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AE85" w14:textId="77777777" w:rsidR="001004F4" w:rsidRPr="00DF2633" w:rsidRDefault="001004F4" w:rsidP="0005330F">
      <w:pPr>
        <w:spacing w:after="0" w:line="240" w:lineRule="auto"/>
        <w:ind w:firstLine="5812"/>
        <w:jc w:val="both"/>
        <w:rPr>
          <w:rFonts w:ascii="Times New Roman" w:hAnsi="Times New Roman"/>
          <w:sz w:val="24"/>
          <w:szCs w:val="24"/>
        </w:rPr>
      </w:pPr>
      <w:bookmarkStart w:id="0" w:name="_GoBack"/>
      <w:bookmarkEnd w:id="0"/>
      <w:r w:rsidRPr="00DF2633">
        <w:rPr>
          <w:rFonts w:ascii="Times New Roman" w:hAnsi="Times New Roman"/>
          <w:sz w:val="24"/>
          <w:szCs w:val="24"/>
        </w:rPr>
        <w:t>PATVIRTINTA</w:t>
      </w:r>
    </w:p>
    <w:p w14:paraId="087AAE86" w14:textId="77777777" w:rsidR="001004F4" w:rsidRPr="00DF2633" w:rsidRDefault="00E44E0B" w:rsidP="0005330F">
      <w:pPr>
        <w:spacing w:after="0" w:line="240" w:lineRule="auto"/>
        <w:ind w:firstLine="5812"/>
        <w:jc w:val="both"/>
        <w:rPr>
          <w:rFonts w:ascii="Times New Roman" w:hAnsi="Times New Roman"/>
          <w:sz w:val="24"/>
          <w:szCs w:val="24"/>
        </w:rPr>
      </w:pPr>
      <w:r w:rsidRPr="00DF2633">
        <w:rPr>
          <w:rFonts w:ascii="Times New Roman" w:hAnsi="Times New Roman"/>
          <w:sz w:val="24"/>
          <w:szCs w:val="24"/>
        </w:rPr>
        <w:t>Klaipėdos miesto savivaldybės</w:t>
      </w:r>
    </w:p>
    <w:p w14:paraId="087AAE87" w14:textId="77777777" w:rsidR="001004F4" w:rsidRPr="00DF2633" w:rsidRDefault="001004F4" w:rsidP="0005330F">
      <w:pPr>
        <w:spacing w:after="0" w:line="240" w:lineRule="auto"/>
        <w:ind w:firstLine="5812"/>
        <w:jc w:val="both"/>
        <w:rPr>
          <w:rFonts w:ascii="Times New Roman" w:hAnsi="Times New Roman"/>
          <w:sz w:val="24"/>
          <w:szCs w:val="24"/>
        </w:rPr>
      </w:pPr>
      <w:r w:rsidRPr="00DF2633">
        <w:rPr>
          <w:rFonts w:ascii="Times New Roman" w:hAnsi="Times New Roman"/>
          <w:sz w:val="24"/>
          <w:szCs w:val="24"/>
        </w:rPr>
        <w:t xml:space="preserve">tarybos </w:t>
      </w:r>
      <w:r w:rsidR="00FC256D" w:rsidRPr="00DF2633">
        <w:rPr>
          <w:rFonts w:ascii="Times New Roman" w:hAnsi="Times New Roman"/>
          <w:sz w:val="24"/>
          <w:szCs w:val="24"/>
        </w:rPr>
        <w:t xml:space="preserve">  </w:t>
      </w:r>
      <w:r w:rsidR="00E44E0B" w:rsidRPr="00DF2633">
        <w:rPr>
          <w:rFonts w:ascii="Times New Roman" w:hAnsi="Times New Roman"/>
          <w:sz w:val="24"/>
          <w:szCs w:val="24"/>
        </w:rPr>
        <w:t xml:space="preserve"> </w:t>
      </w:r>
      <w:r w:rsidR="00FC256D" w:rsidRPr="00DF2633">
        <w:rPr>
          <w:rFonts w:ascii="Times New Roman" w:hAnsi="Times New Roman"/>
          <w:sz w:val="24"/>
          <w:szCs w:val="24"/>
        </w:rPr>
        <w:t xml:space="preserve">     </w:t>
      </w:r>
      <w:r w:rsidRPr="00DF2633">
        <w:rPr>
          <w:rFonts w:ascii="Times New Roman" w:hAnsi="Times New Roman"/>
          <w:sz w:val="24"/>
          <w:szCs w:val="24"/>
        </w:rPr>
        <w:t xml:space="preserve">m. </w:t>
      </w:r>
      <w:r w:rsidR="00FC256D" w:rsidRPr="00DF2633">
        <w:rPr>
          <w:rFonts w:ascii="Times New Roman" w:hAnsi="Times New Roman"/>
          <w:sz w:val="24"/>
          <w:szCs w:val="24"/>
        </w:rPr>
        <w:t xml:space="preserve">                     </w:t>
      </w:r>
      <w:r w:rsidRPr="00DF2633">
        <w:rPr>
          <w:rFonts w:ascii="Times New Roman" w:hAnsi="Times New Roman"/>
          <w:sz w:val="24"/>
          <w:szCs w:val="24"/>
        </w:rPr>
        <w:t xml:space="preserve"> </w:t>
      </w:r>
      <w:r w:rsidR="00E44E0B" w:rsidRPr="00DF2633">
        <w:rPr>
          <w:rFonts w:ascii="Times New Roman" w:hAnsi="Times New Roman"/>
          <w:sz w:val="24"/>
          <w:szCs w:val="24"/>
        </w:rPr>
        <w:t>d.</w:t>
      </w:r>
    </w:p>
    <w:p w14:paraId="087AAE88" w14:textId="77777777" w:rsidR="001004F4" w:rsidRPr="00DF2633" w:rsidRDefault="001004F4" w:rsidP="0005330F">
      <w:pPr>
        <w:spacing w:after="0" w:line="240" w:lineRule="auto"/>
        <w:ind w:firstLine="5812"/>
        <w:jc w:val="both"/>
        <w:rPr>
          <w:rFonts w:ascii="Times New Roman" w:hAnsi="Times New Roman"/>
          <w:sz w:val="24"/>
          <w:szCs w:val="24"/>
        </w:rPr>
      </w:pPr>
      <w:r w:rsidRPr="00DF2633">
        <w:rPr>
          <w:rFonts w:ascii="Times New Roman" w:hAnsi="Times New Roman"/>
          <w:sz w:val="24"/>
          <w:szCs w:val="24"/>
        </w:rPr>
        <w:t xml:space="preserve">sprendimu Nr. </w:t>
      </w:r>
    </w:p>
    <w:p w14:paraId="087AAE89" w14:textId="77777777" w:rsidR="001004F4" w:rsidRPr="00DF2633" w:rsidRDefault="001004F4" w:rsidP="0026269B">
      <w:pPr>
        <w:jc w:val="both"/>
        <w:rPr>
          <w:rFonts w:ascii="Times New Roman" w:hAnsi="Times New Roman"/>
          <w:sz w:val="24"/>
          <w:szCs w:val="24"/>
        </w:rPr>
      </w:pPr>
    </w:p>
    <w:p w14:paraId="087AAE8A" w14:textId="77777777" w:rsidR="001004F4" w:rsidRPr="00DF2633" w:rsidRDefault="001004F4" w:rsidP="0005330F">
      <w:pPr>
        <w:spacing w:after="0" w:line="240" w:lineRule="auto"/>
        <w:jc w:val="center"/>
        <w:rPr>
          <w:rFonts w:ascii="Times New Roman" w:hAnsi="Times New Roman"/>
          <w:b/>
          <w:sz w:val="24"/>
          <w:szCs w:val="24"/>
        </w:rPr>
      </w:pPr>
      <w:r w:rsidRPr="00DF2633">
        <w:rPr>
          <w:rFonts w:ascii="Times New Roman" w:hAnsi="Times New Roman"/>
          <w:b/>
          <w:sz w:val="24"/>
          <w:szCs w:val="24"/>
        </w:rPr>
        <w:t>KLAIPĖDOS MIESTO SAVIVALDYBĖS VIETOS GYVENTOJŲ APKLAUSOS TVARKOS APRAŠAS</w:t>
      </w:r>
    </w:p>
    <w:p w14:paraId="087AAE8B" w14:textId="77777777" w:rsidR="001004F4" w:rsidRPr="00DF2633" w:rsidRDefault="001004F4" w:rsidP="00225878">
      <w:pPr>
        <w:jc w:val="center"/>
        <w:rPr>
          <w:rFonts w:ascii="Times New Roman" w:hAnsi="Times New Roman"/>
          <w:b/>
          <w:sz w:val="24"/>
          <w:szCs w:val="24"/>
        </w:rPr>
      </w:pPr>
    </w:p>
    <w:p w14:paraId="087AAE8C" w14:textId="77777777" w:rsidR="001004F4" w:rsidRPr="00DF2633" w:rsidRDefault="001004F4" w:rsidP="00225878">
      <w:pPr>
        <w:jc w:val="center"/>
        <w:rPr>
          <w:rFonts w:ascii="Times New Roman" w:hAnsi="Times New Roman"/>
          <w:b/>
          <w:sz w:val="24"/>
          <w:szCs w:val="24"/>
        </w:rPr>
      </w:pPr>
      <w:r w:rsidRPr="00DF2633">
        <w:rPr>
          <w:rFonts w:ascii="Times New Roman" w:hAnsi="Times New Roman"/>
          <w:b/>
          <w:sz w:val="24"/>
          <w:szCs w:val="24"/>
        </w:rPr>
        <w:t>I. BENDROSIOS NUOSTATOS</w:t>
      </w:r>
    </w:p>
    <w:p w14:paraId="087AAE8D"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 Klaipėdos miesto savivaldybės (toliau – Savivaldybė) vietos gyventojų apklausos tvarkos aprašas (toliau – Aprašas) reglamentuoja vietos gyventojų apklausos (toliau – apklausa) subjektus, jų įgaliojimus, apklausos būdus, organizavimą, rezultatų nustatymą ir naudojimą.</w:t>
      </w:r>
    </w:p>
    <w:p w14:paraId="087AAE8E" w14:textId="77777777" w:rsidR="001004F4" w:rsidRPr="00DF2633" w:rsidRDefault="001004F4" w:rsidP="001B18E5">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2. Apklausos tikslas – sužinoti vietos gyventojų nuomonę klausimais, kuriuos Savivaldybė sprendžia atlikdama savarankiškąsias funkcijas, gerinti ryšius su visuomene, skatinti visuomenę dalyvauti tvarkant Savivaldybės viešuosius reikalus.</w:t>
      </w:r>
    </w:p>
    <w:p w14:paraId="087AAE8F" w14:textId="77777777" w:rsidR="001004F4" w:rsidRPr="00DF2633" w:rsidRDefault="001004F4" w:rsidP="001B18E5">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 xml:space="preserve">3. Apklausos subjektai gali būti Savivaldybės teritorijos arba jos dalies gyventojai, turintys teisę rinkti Savivaldybės tarybą. </w:t>
      </w:r>
    </w:p>
    <w:p w14:paraId="087AAE90"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4. Apklausos objektais gali būti klausimai, kuriuos Savivaldybė sprendžia atlikdama savarankiškąsias funkcijas.</w:t>
      </w:r>
    </w:p>
    <w:p w14:paraId="087AAE91"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5. Apklausa organizuojama vadovaujantis Lietuvos Respublikos vietos savivaldos įstatymo, Savivaldybės tarybos reglamento ir šio Aprašo nustatyta tvarka.</w:t>
      </w:r>
    </w:p>
    <w:p w14:paraId="087AAE92" w14:textId="77777777" w:rsidR="001004F4" w:rsidRPr="00DF2633" w:rsidRDefault="001004F4" w:rsidP="00ED336D">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6. Dalyvavimas apklausoje yra laisvas (savanoriškas) ir grindžiamas visuotine, lygia teise tiesiogiai ir asmeniškai pareikšti nuomonę. Apklausos organizatorius turi užtikrinti, kad apklausos rezultatai atitiktų tik turinčių teisę dalyvauti apklausoje gyventojų pareikštą nuomonę.</w:t>
      </w:r>
    </w:p>
    <w:p w14:paraId="087AAE93" w14:textId="77777777" w:rsidR="001004F4" w:rsidRPr="00DF2633" w:rsidRDefault="001004F4" w:rsidP="00C71F3D">
      <w:pPr>
        <w:widowControl w:val="0"/>
        <w:suppressAutoHyphens/>
        <w:spacing w:after="0" w:line="240" w:lineRule="auto"/>
        <w:jc w:val="both"/>
        <w:rPr>
          <w:rFonts w:ascii="Times New Roman" w:hAnsi="Times New Roman" w:cs="Tahoma"/>
          <w:sz w:val="24"/>
          <w:szCs w:val="24"/>
          <w:lang w:eastAsia="lt-LT"/>
        </w:rPr>
      </w:pPr>
    </w:p>
    <w:p w14:paraId="087AAE94" w14:textId="77777777" w:rsidR="001004F4" w:rsidRPr="00DF2633" w:rsidRDefault="001004F4" w:rsidP="00C71F3D">
      <w:pPr>
        <w:widowControl w:val="0"/>
        <w:suppressAutoHyphens/>
        <w:spacing w:after="0" w:line="240" w:lineRule="auto"/>
        <w:jc w:val="center"/>
        <w:rPr>
          <w:rFonts w:ascii="Times New Roman" w:hAnsi="Times New Roman" w:cs="Tahoma"/>
          <w:b/>
          <w:bCs/>
          <w:sz w:val="24"/>
          <w:szCs w:val="24"/>
          <w:lang w:eastAsia="lt-LT"/>
        </w:rPr>
      </w:pPr>
      <w:r w:rsidRPr="00DF2633">
        <w:rPr>
          <w:rFonts w:ascii="Times New Roman" w:hAnsi="Times New Roman" w:cs="Tahoma"/>
          <w:b/>
          <w:bCs/>
          <w:sz w:val="24"/>
          <w:szCs w:val="24"/>
          <w:lang w:eastAsia="lt-LT"/>
        </w:rPr>
        <w:t>II. APKLAUSOS BŪDAI IR INICIJAVIMAS</w:t>
      </w:r>
    </w:p>
    <w:p w14:paraId="087AAE95" w14:textId="77777777" w:rsidR="001004F4" w:rsidRPr="00DF2633" w:rsidRDefault="001004F4" w:rsidP="00C71F3D">
      <w:pPr>
        <w:widowControl w:val="0"/>
        <w:suppressAutoHyphens/>
        <w:spacing w:after="0" w:line="240" w:lineRule="auto"/>
        <w:jc w:val="center"/>
        <w:rPr>
          <w:rFonts w:ascii="Times New Roman" w:hAnsi="Times New Roman" w:cs="Tahoma"/>
          <w:b/>
          <w:bCs/>
          <w:sz w:val="24"/>
          <w:szCs w:val="24"/>
          <w:lang w:eastAsia="lt-LT"/>
        </w:rPr>
      </w:pPr>
    </w:p>
    <w:p w14:paraId="087AAE96" w14:textId="77777777" w:rsidR="001004F4" w:rsidRPr="00DF2633" w:rsidRDefault="001004F4" w:rsidP="00F54504">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bCs/>
          <w:sz w:val="24"/>
          <w:szCs w:val="24"/>
          <w:lang w:eastAsia="lt-LT"/>
        </w:rPr>
        <w:t>7</w:t>
      </w:r>
      <w:r w:rsidRPr="00DF2633">
        <w:rPr>
          <w:rFonts w:ascii="Times New Roman" w:hAnsi="Times New Roman" w:cs="Tahoma"/>
          <w:sz w:val="24"/>
          <w:szCs w:val="24"/>
          <w:lang w:eastAsia="lt-LT"/>
        </w:rPr>
        <w:t>. Apklausos būdai yra:</w:t>
      </w:r>
    </w:p>
    <w:p w14:paraId="087AAE97" w14:textId="77777777" w:rsidR="001004F4" w:rsidRPr="00DF2633" w:rsidRDefault="001004F4" w:rsidP="00F54504">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7.1. tiesioginis gyventojų nuomonės įrašymas apklausos dalyvių sąrašo lapuose;</w:t>
      </w:r>
    </w:p>
    <w:p w14:paraId="087AAE98" w14:textId="77777777" w:rsidR="001004F4" w:rsidRPr="00DF2633" w:rsidRDefault="001004F4" w:rsidP="00F54504">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7.2. gyventojų nuomonės pareiškimas sueigoje balsuojant;</w:t>
      </w:r>
    </w:p>
    <w:p w14:paraId="087AAE99" w14:textId="77777777" w:rsidR="001004F4" w:rsidRPr="00DF2633" w:rsidRDefault="001004F4" w:rsidP="00F54504">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7.3. atrankinė gyventojų apklausa apklausos dalyvių būstuose;</w:t>
      </w:r>
    </w:p>
    <w:p w14:paraId="087AAE9A" w14:textId="77777777" w:rsidR="001004F4" w:rsidRPr="00DF2633" w:rsidRDefault="001004F4" w:rsidP="00F54504">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7.4. gyventojų apklausa apklausos dalyvių būstuose.</w:t>
      </w:r>
    </w:p>
    <w:p w14:paraId="087AAE9B" w14:textId="77777777" w:rsidR="001004F4" w:rsidRPr="00DF2633" w:rsidRDefault="001004F4" w:rsidP="00450DE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 xml:space="preserve">8. Tiesioginis gyventojų nuomonės įrašymas apklausos dalyvių sąrašo lapuose gali būti vykdomas paprasta rašytine arba (ir) elektronine forma. Gyventojų nuomonės įrašymas apklausos dalyvių sąrašo lapuose paprasta rašytine forma vykdomas Savivaldybės tarybos sprendimu (Savivaldybės administracijos direktoriaus įsakymu) nustatytose vietose. Gyventojų nuomonės įrašymas apklausos dalyvių lapuose elektronine forma vykdomas Savivaldybės interneto </w:t>
      </w:r>
      <w:r w:rsidRPr="00DF2633">
        <w:rPr>
          <w:rFonts w:ascii="Times New Roman" w:hAnsi="Times New Roman" w:cs="Tahoma"/>
          <w:strike/>
          <w:sz w:val="24"/>
          <w:szCs w:val="24"/>
          <w:lang w:eastAsia="lt-LT"/>
        </w:rPr>
        <w:t>tinklalapyje</w:t>
      </w:r>
      <w:r w:rsidR="00A91188" w:rsidRPr="00DF2633">
        <w:rPr>
          <w:rFonts w:ascii="Times New Roman" w:hAnsi="Times New Roman" w:cs="Tahoma"/>
          <w:strike/>
          <w:sz w:val="24"/>
          <w:szCs w:val="24"/>
          <w:lang w:eastAsia="lt-LT"/>
        </w:rPr>
        <w:t xml:space="preserve"> </w:t>
      </w:r>
      <w:r w:rsidR="00A91188" w:rsidRPr="00DF2633">
        <w:rPr>
          <w:rFonts w:ascii="Times New Roman" w:hAnsi="Times New Roman" w:cs="Tahoma"/>
          <w:b/>
          <w:sz w:val="24"/>
          <w:szCs w:val="24"/>
          <w:lang w:eastAsia="lt-LT"/>
        </w:rPr>
        <w:t>svetainėje</w:t>
      </w:r>
      <w:r w:rsidRPr="00DF2633">
        <w:rPr>
          <w:rFonts w:ascii="Times New Roman" w:hAnsi="Times New Roman" w:cs="Tahoma"/>
          <w:sz w:val="24"/>
          <w:szCs w:val="24"/>
          <w:lang w:eastAsia="lt-LT"/>
        </w:rPr>
        <w:t>.</w:t>
      </w:r>
    </w:p>
    <w:p w14:paraId="087AAE9C" w14:textId="77777777" w:rsidR="001004F4" w:rsidRPr="00DF2633" w:rsidRDefault="001004F4" w:rsidP="00F73E00">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9. Gyventojų nuomonės pareiškimas sueigoje balsuojant fiksuojamas protokolu,</w:t>
      </w:r>
      <w:r w:rsidRPr="00DF2633">
        <w:t xml:space="preserve"> </w:t>
      </w:r>
      <w:r w:rsidRPr="00DF2633">
        <w:rPr>
          <w:rFonts w:ascii="Times New Roman" w:hAnsi="Times New Roman" w:cs="Tahoma"/>
          <w:sz w:val="24"/>
          <w:szCs w:val="24"/>
          <w:lang w:eastAsia="lt-LT"/>
        </w:rPr>
        <w:t>kurį pasirašo Savivaldybės atstovas ir vietos gyventojų sueigos įgaliotas atstovas. Gyventojų apklausa (atrankinė apklausa) apklausos dalyvių būstuose vykdoma užpildant apklausos dalyvių lapus būstuose.</w:t>
      </w:r>
    </w:p>
    <w:p w14:paraId="087AAE9D" w14:textId="70F32CAB" w:rsidR="001004F4" w:rsidRPr="00DF2633" w:rsidRDefault="001004F4" w:rsidP="00BB42D4">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10. Apklausos paskelbimo iniciatyvos teisė priklauso Savivaldybės gyventojams</w:t>
      </w:r>
      <w:r w:rsidR="00E14550" w:rsidRPr="00DF2633">
        <w:rPr>
          <w:rFonts w:ascii="Times New Roman" w:hAnsi="Times New Roman" w:cs="Tahoma"/>
          <w:b/>
          <w:sz w:val="24"/>
          <w:szCs w:val="24"/>
          <w:lang w:eastAsia="lt-LT"/>
        </w:rPr>
        <w:t>,</w:t>
      </w:r>
      <w:r w:rsidRPr="00DF2633">
        <w:rPr>
          <w:rFonts w:ascii="Times New Roman" w:hAnsi="Times New Roman" w:cs="Tahoma"/>
          <w:sz w:val="24"/>
          <w:szCs w:val="24"/>
          <w:lang w:eastAsia="lt-LT"/>
        </w:rPr>
        <w:t xml:space="preserve"> </w:t>
      </w:r>
      <w:r w:rsidRPr="00DF2633">
        <w:rPr>
          <w:rFonts w:ascii="Times New Roman" w:hAnsi="Times New Roman" w:cs="Tahoma"/>
          <w:strike/>
          <w:sz w:val="24"/>
          <w:szCs w:val="24"/>
          <w:lang w:eastAsia="lt-LT"/>
        </w:rPr>
        <w:t>ir</w:t>
      </w:r>
      <w:r w:rsidRPr="00DF2633">
        <w:rPr>
          <w:rFonts w:ascii="Times New Roman" w:hAnsi="Times New Roman" w:cs="Tahoma"/>
          <w:sz w:val="24"/>
          <w:szCs w:val="24"/>
          <w:lang w:eastAsia="lt-LT"/>
        </w:rPr>
        <w:t xml:space="preserve"> Savivaldybės tarybai</w:t>
      </w:r>
      <w:r w:rsidR="00E14550" w:rsidRPr="00DF2633">
        <w:rPr>
          <w:rFonts w:ascii="Times New Roman" w:hAnsi="Times New Roman" w:cs="Tahoma"/>
          <w:b/>
          <w:sz w:val="24"/>
          <w:szCs w:val="24"/>
          <w:lang w:eastAsia="lt-LT"/>
        </w:rPr>
        <w:t xml:space="preserve">, </w:t>
      </w:r>
      <w:r w:rsidR="001D3608" w:rsidRPr="001D3608">
        <w:rPr>
          <w:rFonts w:ascii="Times New Roman" w:hAnsi="Times New Roman" w:cs="Tahoma"/>
          <w:b/>
          <w:sz w:val="24"/>
          <w:szCs w:val="24"/>
          <w:lang w:eastAsia="lt-LT"/>
        </w:rPr>
        <w:t xml:space="preserve">Savivaldybės </w:t>
      </w:r>
      <w:r w:rsidR="00E14550" w:rsidRPr="00DF2633">
        <w:rPr>
          <w:rFonts w:ascii="Times New Roman" w:hAnsi="Times New Roman" w:cs="Tahoma"/>
          <w:b/>
          <w:sz w:val="24"/>
          <w:szCs w:val="24"/>
          <w:lang w:eastAsia="lt-LT"/>
        </w:rPr>
        <w:t>merui</w:t>
      </w:r>
      <w:r w:rsidRPr="00DF2633">
        <w:rPr>
          <w:rFonts w:ascii="Times New Roman" w:hAnsi="Times New Roman" w:cs="Tahoma"/>
          <w:sz w:val="24"/>
          <w:szCs w:val="24"/>
          <w:lang w:eastAsia="lt-LT"/>
        </w:rPr>
        <w:t>. Gyventojai apklausos paskelbimo iniciatyvos teisę įgyvendina ne mažiau kaip 5 procentų apklausos teritorijos gyventojų, turinčių teisę dalyvauti apklausoje, reikalavimu Lietuvos Respublikos vietos savivaldos įstatymo nustatyta tvarka. Savivaldybės taryba apklausos paskelbimo iniciatyvos teisę įgyvendina ne mažiau kaip 8 Savivaldybės tarybos narių grupės reikalavimu Savivaldybės tarybos reglamento nustatyta tvarka.</w:t>
      </w:r>
    </w:p>
    <w:p w14:paraId="087AAE9E" w14:textId="77777777" w:rsidR="001004F4" w:rsidRPr="00DF2633" w:rsidRDefault="001004F4" w:rsidP="00054CB0">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 xml:space="preserve">11. Savivaldybės </w:t>
      </w:r>
      <w:r w:rsidRPr="00DF2633">
        <w:rPr>
          <w:rFonts w:ascii="Times New Roman" w:hAnsi="Times New Roman" w:cs="Tahoma"/>
          <w:strike/>
          <w:sz w:val="24"/>
          <w:szCs w:val="24"/>
          <w:lang w:eastAsia="lt-LT"/>
        </w:rPr>
        <w:t>taryba arba Savivaldybės administracijos direktorius</w:t>
      </w:r>
      <w:r w:rsidRPr="00DF2633">
        <w:rPr>
          <w:rFonts w:ascii="Times New Roman" w:hAnsi="Times New Roman" w:cs="Tahoma"/>
          <w:sz w:val="24"/>
          <w:szCs w:val="24"/>
          <w:lang w:eastAsia="lt-LT"/>
        </w:rPr>
        <w:t xml:space="preserve"> </w:t>
      </w:r>
      <w:r w:rsidR="001113ED" w:rsidRPr="00DF2633">
        <w:rPr>
          <w:rFonts w:ascii="Times New Roman" w:hAnsi="Times New Roman" w:cs="Tahoma"/>
          <w:b/>
          <w:sz w:val="24"/>
          <w:szCs w:val="24"/>
          <w:lang w:eastAsia="lt-LT"/>
        </w:rPr>
        <w:t xml:space="preserve">meras </w:t>
      </w:r>
      <w:r w:rsidRPr="00DF2633">
        <w:rPr>
          <w:rFonts w:ascii="Times New Roman" w:hAnsi="Times New Roman" w:cs="Tahoma"/>
          <w:sz w:val="24"/>
          <w:szCs w:val="24"/>
          <w:lang w:eastAsia="lt-LT"/>
        </w:rPr>
        <w:t xml:space="preserve">privalo paskelbti apklausą per vieną mėnesį nuo parašų rinkimo baigiamojo akto ir gyventojų reikalavimo pateikimo Savivaldybės administracijos direktoriui dienos, kai apklausą inicijuoja gyventojai, arba </w:t>
      </w:r>
      <w:r w:rsidRPr="00DF2633">
        <w:rPr>
          <w:rFonts w:ascii="Times New Roman" w:hAnsi="Times New Roman" w:cs="Tahoma"/>
          <w:sz w:val="24"/>
          <w:szCs w:val="24"/>
          <w:lang w:eastAsia="lt-LT"/>
        </w:rPr>
        <w:lastRenderedPageBreak/>
        <w:t xml:space="preserve">nuo Savivaldybės tarybos narių grupės reikalavimo gavimo, kai apklausą inicijuoja Savivaldybės tarybos narių grupė. Kai nustatomi gyventojų parašų klastojimo ar savanoriškumo principo pažeidimų atvejai, Savivaldybės </w:t>
      </w:r>
      <w:r w:rsidRPr="00DF2633">
        <w:rPr>
          <w:rFonts w:ascii="Times New Roman" w:hAnsi="Times New Roman" w:cs="Tahoma"/>
          <w:strike/>
          <w:sz w:val="24"/>
          <w:szCs w:val="24"/>
          <w:lang w:eastAsia="lt-LT"/>
        </w:rPr>
        <w:t>taryba arba Savivaldybės administracijos direktorius</w:t>
      </w:r>
      <w:r w:rsidRPr="00DF2633">
        <w:rPr>
          <w:rFonts w:ascii="Times New Roman" w:hAnsi="Times New Roman" w:cs="Tahoma"/>
          <w:sz w:val="24"/>
          <w:szCs w:val="24"/>
          <w:lang w:eastAsia="lt-LT"/>
        </w:rPr>
        <w:t xml:space="preserve"> </w:t>
      </w:r>
      <w:r w:rsidR="001113ED" w:rsidRPr="00DF2633">
        <w:rPr>
          <w:rFonts w:ascii="Times New Roman" w:hAnsi="Times New Roman" w:cs="Tahoma"/>
          <w:b/>
          <w:sz w:val="24"/>
          <w:szCs w:val="24"/>
          <w:lang w:eastAsia="lt-LT"/>
        </w:rPr>
        <w:t xml:space="preserve">meras </w:t>
      </w:r>
      <w:r w:rsidRPr="00DF2633">
        <w:rPr>
          <w:rFonts w:ascii="Times New Roman" w:hAnsi="Times New Roman" w:cs="Tahoma"/>
          <w:sz w:val="24"/>
          <w:szCs w:val="24"/>
          <w:lang w:eastAsia="lt-LT"/>
        </w:rPr>
        <w:t>gali priimti sprendimą neskelbti apklausos, jei nustatyti pažeidimai yra esminiai.</w:t>
      </w:r>
    </w:p>
    <w:p w14:paraId="087AAE9F" w14:textId="77777777" w:rsidR="001004F4" w:rsidRPr="00DF2633" w:rsidRDefault="001004F4" w:rsidP="00054CB0">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 xml:space="preserve">12. Savivaldybės </w:t>
      </w:r>
      <w:r w:rsidRPr="00DF2633">
        <w:rPr>
          <w:rFonts w:ascii="Times New Roman" w:hAnsi="Times New Roman" w:cs="Tahoma"/>
          <w:strike/>
          <w:sz w:val="24"/>
          <w:szCs w:val="24"/>
          <w:lang w:eastAsia="lt-LT"/>
        </w:rPr>
        <w:t>tarybos sprendime (Savivaldybės administracijos direktoriaus įsakyme)</w:t>
      </w:r>
      <w:r w:rsidRPr="00DF2633">
        <w:rPr>
          <w:rFonts w:ascii="Times New Roman" w:hAnsi="Times New Roman" w:cs="Tahoma"/>
          <w:sz w:val="24"/>
          <w:szCs w:val="24"/>
          <w:lang w:eastAsia="lt-LT"/>
        </w:rPr>
        <w:t xml:space="preserve"> </w:t>
      </w:r>
      <w:r w:rsidR="003A70B2" w:rsidRPr="00DF2633">
        <w:rPr>
          <w:rFonts w:ascii="Times New Roman" w:hAnsi="Times New Roman" w:cs="Tahoma"/>
          <w:b/>
          <w:sz w:val="24"/>
          <w:szCs w:val="24"/>
          <w:lang w:eastAsia="lt-LT"/>
        </w:rPr>
        <w:t xml:space="preserve">mero potvarkyje </w:t>
      </w:r>
      <w:r w:rsidRPr="00DF2633">
        <w:rPr>
          <w:rFonts w:ascii="Times New Roman" w:hAnsi="Times New Roman" w:cs="Tahoma"/>
          <w:sz w:val="24"/>
          <w:szCs w:val="24"/>
          <w:lang w:eastAsia="lt-LT"/>
        </w:rPr>
        <w:t xml:space="preserve">paskelbti apklausą turi būti nustatyta: apklausai teikiamo (teikiamų) klausimo (klausimų) tekstas, apklausos teritorija, apklausos būdas, apklausos data ir vieta, taip pat apklausos komisijos sudėtis. Savivaldybės </w:t>
      </w:r>
      <w:r w:rsidRPr="00DF2633">
        <w:rPr>
          <w:rFonts w:ascii="Times New Roman" w:hAnsi="Times New Roman" w:cs="Tahoma"/>
          <w:strike/>
          <w:sz w:val="24"/>
          <w:szCs w:val="24"/>
          <w:lang w:eastAsia="lt-LT"/>
        </w:rPr>
        <w:t>tarybos sprendimas arba Savivaldybės administracijos direktoriaus įsakymas</w:t>
      </w:r>
      <w:r w:rsidRPr="00DF2633">
        <w:rPr>
          <w:rFonts w:ascii="Times New Roman" w:hAnsi="Times New Roman" w:cs="Tahoma"/>
          <w:sz w:val="24"/>
          <w:szCs w:val="24"/>
          <w:lang w:eastAsia="lt-LT"/>
        </w:rPr>
        <w:t xml:space="preserve"> </w:t>
      </w:r>
      <w:r w:rsidR="003A70B2" w:rsidRPr="00DF2633">
        <w:rPr>
          <w:rFonts w:ascii="Times New Roman" w:hAnsi="Times New Roman" w:cs="Tahoma"/>
          <w:b/>
          <w:sz w:val="24"/>
          <w:szCs w:val="24"/>
          <w:lang w:eastAsia="lt-LT"/>
        </w:rPr>
        <w:t xml:space="preserve">mero potvarkis </w:t>
      </w:r>
      <w:r w:rsidRPr="00DF2633">
        <w:rPr>
          <w:rFonts w:ascii="Times New Roman" w:hAnsi="Times New Roman" w:cs="Tahoma"/>
          <w:sz w:val="24"/>
          <w:szCs w:val="24"/>
          <w:lang w:eastAsia="lt-LT"/>
        </w:rPr>
        <w:t xml:space="preserve">paskelbti apklausą turi būti paskelbtas per vietines (regiono) visuomenės informavimo priemones ir Savivaldybės interneto </w:t>
      </w:r>
      <w:r w:rsidRPr="00DF2633">
        <w:rPr>
          <w:rFonts w:ascii="Times New Roman" w:hAnsi="Times New Roman" w:cs="Tahoma"/>
          <w:strike/>
          <w:sz w:val="24"/>
          <w:szCs w:val="24"/>
          <w:lang w:eastAsia="lt-LT"/>
        </w:rPr>
        <w:t>tinklalapyje</w:t>
      </w:r>
      <w:r w:rsidR="00A91188" w:rsidRPr="00DF2633">
        <w:rPr>
          <w:rFonts w:ascii="Times New Roman" w:hAnsi="Times New Roman" w:cs="Tahoma"/>
          <w:sz w:val="24"/>
          <w:szCs w:val="24"/>
          <w:lang w:eastAsia="lt-LT"/>
        </w:rPr>
        <w:t xml:space="preserve"> </w:t>
      </w:r>
      <w:r w:rsidR="00A91188" w:rsidRPr="00DF2633">
        <w:rPr>
          <w:rFonts w:ascii="Times New Roman" w:hAnsi="Times New Roman" w:cs="Tahoma"/>
          <w:b/>
          <w:sz w:val="24"/>
          <w:szCs w:val="24"/>
          <w:lang w:eastAsia="lt-LT"/>
        </w:rPr>
        <w:t>svetainėje</w:t>
      </w:r>
      <w:r w:rsidRPr="00DF2633">
        <w:rPr>
          <w:rFonts w:ascii="Times New Roman" w:hAnsi="Times New Roman" w:cs="Tahoma"/>
          <w:sz w:val="24"/>
          <w:szCs w:val="24"/>
          <w:lang w:eastAsia="lt-LT"/>
        </w:rPr>
        <w:t>.</w:t>
      </w:r>
    </w:p>
    <w:p w14:paraId="087AAEA0" w14:textId="77777777" w:rsidR="001004F4" w:rsidRPr="00DF2633" w:rsidRDefault="001004F4" w:rsidP="00054CB0">
      <w:pPr>
        <w:widowControl w:val="0"/>
        <w:suppressAutoHyphens/>
        <w:spacing w:after="0" w:line="240" w:lineRule="auto"/>
        <w:ind w:firstLine="709"/>
        <w:jc w:val="both"/>
        <w:rPr>
          <w:rFonts w:ascii="Times New Roman" w:hAnsi="Times New Roman" w:cs="Tahoma"/>
          <w:sz w:val="24"/>
          <w:szCs w:val="24"/>
          <w:lang w:eastAsia="lt-LT"/>
        </w:rPr>
      </w:pPr>
    </w:p>
    <w:p w14:paraId="087AAEA1" w14:textId="77777777" w:rsidR="001004F4" w:rsidRPr="00DF2633" w:rsidRDefault="001004F4" w:rsidP="00054CB0">
      <w:pPr>
        <w:widowControl w:val="0"/>
        <w:suppressAutoHyphens/>
        <w:spacing w:after="0" w:line="240" w:lineRule="auto"/>
        <w:jc w:val="center"/>
        <w:rPr>
          <w:rFonts w:ascii="Times New Roman" w:hAnsi="Times New Roman" w:cs="Tahoma"/>
          <w:b/>
          <w:bCs/>
          <w:sz w:val="24"/>
          <w:szCs w:val="24"/>
          <w:lang w:eastAsia="lt-LT"/>
        </w:rPr>
      </w:pPr>
      <w:r w:rsidRPr="00DF2633">
        <w:rPr>
          <w:rFonts w:ascii="Times New Roman" w:hAnsi="Times New Roman" w:cs="Tahoma"/>
          <w:b/>
          <w:bCs/>
          <w:sz w:val="24"/>
          <w:szCs w:val="24"/>
          <w:lang w:eastAsia="lt-LT"/>
        </w:rPr>
        <w:t>III. APKLAUSOS ORGANIZAVIMAS</w:t>
      </w:r>
    </w:p>
    <w:p w14:paraId="087AAEA2" w14:textId="77777777" w:rsidR="001004F4" w:rsidRPr="00DF2633" w:rsidRDefault="001004F4" w:rsidP="00054CB0">
      <w:pPr>
        <w:widowControl w:val="0"/>
        <w:suppressAutoHyphens/>
        <w:spacing w:after="0" w:line="240" w:lineRule="auto"/>
        <w:ind w:firstLine="709"/>
        <w:jc w:val="both"/>
        <w:rPr>
          <w:rFonts w:ascii="Times New Roman" w:hAnsi="Times New Roman" w:cs="Tahoma"/>
          <w:sz w:val="24"/>
          <w:szCs w:val="24"/>
          <w:lang w:eastAsia="lt-LT"/>
        </w:rPr>
      </w:pPr>
    </w:p>
    <w:p w14:paraId="087AAEA3" w14:textId="77777777" w:rsidR="001004F4" w:rsidRPr="00DF2633" w:rsidRDefault="001004F4" w:rsidP="00054CB0">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13. Gyventojų apklausą organizuoja Savivaldybės administracijos direktorius, apklausą vykdo apklausos komisija.</w:t>
      </w:r>
    </w:p>
    <w:p w14:paraId="087AAEA4" w14:textId="77777777" w:rsidR="001004F4" w:rsidRPr="00DF2633" w:rsidRDefault="001004F4" w:rsidP="00054CB0">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14. Apklausos komisijos nariais gali būti skiriami Savivaldybės administracijos tarnautojai ir darbuotojai, Savivaldybės tarybos nariai, seniūnaičiai, gyventojų atstovai. Iniciatyvinė grupė turi teisę į apklausos komisiją deleguoti savo atstovą. Komisijos narių skaičius nustatomas atsižvelgiant į apklausai teikiamus klausimus, apklausos teritoriją, apklausos būdą.</w:t>
      </w:r>
    </w:p>
    <w:p w14:paraId="087AAEA5"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15. Apklausos komisija:</w:t>
      </w:r>
    </w:p>
    <w:p w14:paraId="087AAEA6"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15.1. atlieka būtinus pasirengimo apklausai darbus;</w:t>
      </w:r>
    </w:p>
    <w:p w14:paraId="087AAEA7"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15.2. parengia gyventojų apklausos lapus;</w:t>
      </w:r>
    </w:p>
    <w:p w14:paraId="087AAEA8"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15.3. surašo ir pasirašo gyventojų apklausos protokolus;</w:t>
      </w:r>
    </w:p>
    <w:p w14:paraId="087AAEA9"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15.4. kontroliuoja ir koordinuoja apklausos vykdymą;</w:t>
      </w:r>
    </w:p>
    <w:p w14:paraId="087AAEAA" w14:textId="77777777" w:rsidR="001004F4" w:rsidRPr="00DF2633" w:rsidRDefault="001004F4" w:rsidP="0005330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15.5. ne vėliau kaip per 5 darbo dienas po apklausos pabaigos pateikia Savivaldybės administracijos direktoriui</w:t>
      </w:r>
      <w:r w:rsidR="003A70B2" w:rsidRPr="00DF2633">
        <w:rPr>
          <w:rFonts w:ascii="Times New Roman" w:hAnsi="Times New Roman" w:cs="Tahoma"/>
          <w:sz w:val="24"/>
          <w:szCs w:val="24"/>
          <w:lang w:eastAsia="lt-LT"/>
        </w:rPr>
        <w:t xml:space="preserve"> </w:t>
      </w:r>
      <w:r w:rsidRPr="00DF2633">
        <w:rPr>
          <w:rFonts w:ascii="Times New Roman" w:hAnsi="Times New Roman" w:cs="Tahoma"/>
          <w:sz w:val="24"/>
          <w:szCs w:val="24"/>
          <w:lang w:eastAsia="lt-LT"/>
        </w:rPr>
        <w:t xml:space="preserve">apklausos rezultatus ir paskelbia juos per vietines (regiono) visuomenės informavimo priemones ir Savivaldybės interneto </w:t>
      </w:r>
      <w:r w:rsidRPr="00DF2633">
        <w:rPr>
          <w:rFonts w:ascii="Times New Roman" w:hAnsi="Times New Roman" w:cs="Tahoma"/>
          <w:strike/>
          <w:sz w:val="24"/>
          <w:szCs w:val="24"/>
          <w:lang w:eastAsia="lt-LT"/>
        </w:rPr>
        <w:t>tinklalapyje</w:t>
      </w:r>
      <w:r w:rsidR="00A91188" w:rsidRPr="00DF2633">
        <w:rPr>
          <w:rFonts w:ascii="Times New Roman" w:hAnsi="Times New Roman" w:cs="Tahoma"/>
          <w:sz w:val="24"/>
          <w:szCs w:val="24"/>
          <w:lang w:eastAsia="lt-LT"/>
        </w:rPr>
        <w:t xml:space="preserve"> </w:t>
      </w:r>
      <w:r w:rsidR="00A91188" w:rsidRPr="00DF2633">
        <w:rPr>
          <w:rFonts w:ascii="Times New Roman" w:hAnsi="Times New Roman" w:cs="Tahoma"/>
          <w:b/>
          <w:sz w:val="24"/>
          <w:szCs w:val="24"/>
          <w:lang w:eastAsia="lt-LT"/>
        </w:rPr>
        <w:t>svetainėje</w:t>
      </w:r>
      <w:r w:rsidRPr="00DF2633">
        <w:rPr>
          <w:rFonts w:ascii="Times New Roman" w:hAnsi="Times New Roman" w:cs="Tahoma"/>
          <w:sz w:val="24"/>
          <w:szCs w:val="24"/>
          <w:lang w:eastAsia="lt-LT"/>
        </w:rPr>
        <w:t>;</w:t>
      </w:r>
    </w:p>
    <w:p w14:paraId="087AAEAB" w14:textId="77777777" w:rsidR="001004F4" w:rsidRPr="00DF2633" w:rsidRDefault="001004F4" w:rsidP="00AD1372">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15.6. priima sprendimus kitais apklausos vykdymo klausimais.</w:t>
      </w:r>
    </w:p>
    <w:p w14:paraId="087AAEAC" w14:textId="77777777" w:rsidR="001004F4" w:rsidRPr="00DF2633" w:rsidRDefault="001004F4" w:rsidP="006C2053">
      <w:pPr>
        <w:widowControl w:val="0"/>
        <w:suppressAutoHyphens/>
        <w:spacing w:after="0" w:line="240" w:lineRule="auto"/>
        <w:ind w:firstLine="709"/>
        <w:jc w:val="both"/>
        <w:rPr>
          <w:rFonts w:ascii="Times New Roman" w:hAnsi="Times New Roman"/>
          <w:sz w:val="24"/>
          <w:szCs w:val="24"/>
          <w:lang w:eastAsia="lt-LT"/>
        </w:rPr>
      </w:pPr>
      <w:r w:rsidRPr="00DF2633">
        <w:rPr>
          <w:rFonts w:ascii="Times New Roman" w:hAnsi="Times New Roman"/>
          <w:sz w:val="24"/>
          <w:szCs w:val="24"/>
          <w:lang w:eastAsia="lt-LT"/>
        </w:rPr>
        <w:t>16. Apklausai teikiami klausimai turi būti suformuluoti aiškiai, klausimai negali būti dviprasmiški.</w:t>
      </w:r>
    </w:p>
    <w:p w14:paraId="087AAEAD" w14:textId="77777777" w:rsidR="001004F4" w:rsidRPr="00DF2633" w:rsidRDefault="001004F4" w:rsidP="006C2053">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sz w:val="24"/>
          <w:szCs w:val="24"/>
          <w:lang w:eastAsia="lt-LT"/>
        </w:rPr>
        <w:t xml:space="preserve">17. </w:t>
      </w:r>
      <w:r w:rsidRPr="00DF2633">
        <w:rPr>
          <w:rFonts w:ascii="Times New Roman" w:hAnsi="Times New Roman" w:cs="Tahoma"/>
          <w:sz w:val="24"/>
          <w:szCs w:val="24"/>
          <w:lang w:eastAsia="lt-LT"/>
        </w:rPr>
        <w:t>Iniciatyvinės grupės nariai, seniūnaičiai ir kiti asmenys gali agituoti gyventojus dalyvauti apklausoje, tačiau negali daryti įtakos laisvam gyventojų apsisprendimui. Apklausos agitacijos kampanijoje negali dalyvauti apklausos komisijos nariai.</w:t>
      </w:r>
    </w:p>
    <w:p w14:paraId="087AAEAE" w14:textId="77777777" w:rsidR="001004F4" w:rsidRPr="00DF2633" w:rsidRDefault="001004F4" w:rsidP="006C2053">
      <w:pPr>
        <w:widowControl w:val="0"/>
        <w:suppressAutoHyphens/>
        <w:spacing w:after="0" w:line="240" w:lineRule="auto"/>
        <w:ind w:firstLine="709"/>
        <w:jc w:val="both"/>
        <w:rPr>
          <w:rFonts w:ascii="Times New Roman" w:hAnsi="Times New Roman"/>
          <w:sz w:val="24"/>
          <w:szCs w:val="24"/>
          <w:lang w:eastAsia="lt-LT"/>
        </w:rPr>
      </w:pPr>
      <w:r w:rsidRPr="00DF2633">
        <w:rPr>
          <w:rFonts w:ascii="Times New Roman" w:hAnsi="Times New Roman"/>
          <w:sz w:val="24"/>
          <w:szCs w:val="24"/>
          <w:lang w:eastAsia="lt-LT"/>
        </w:rPr>
        <w:t xml:space="preserve">18. </w:t>
      </w:r>
      <w:r w:rsidRPr="00DF2633">
        <w:rPr>
          <w:rFonts w:ascii="Times New Roman" w:hAnsi="Times New Roman"/>
          <w:sz w:val="24"/>
          <w:szCs w:val="24"/>
        </w:rPr>
        <w:t>Apklausos agitacijos kampanijos pradžia yra gyventojų iniciatyvinės grupės įregistravimo Savivaldybės administracijoje diena.</w:t>
      </w:r>
    </w:p>
    <w:p w14:paraId="087AAEAF" w14:textId="77777777" w:rsidR="001004F4" w:rsidRPr="00DF2633" w:rsidRDefault="001004F4" w:rsidP="00C71A54">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sz w:val="24"/>
          <w:szCs w:val="24"/>
          <w:lang w:eastAsia="lt-LT"/>
        </w:rPr>
        <w:t>19. Apklausos agitacija gali būti įvairių formų ir būdų, kurie neprieštarauja Lietuvos Respublikos Konstitucijai</w:t>
      </w:r>
      <w:r w:rsidRPr="00DF2633">
        <w:rPr>
          <w:rFonts w:ascii="Times New Roman" w:hAnsi="Times New Roman" w:cs="Tahoma"/>
          <w:sz w:val="24"/>
          <w:szCs w:val="24"/>
          <w:lang w:eastAsia="lt-LT"/>
        </w:rPr>
        <w:t>, įstatymams ir kitiems teisės aktams.</w:t>
      </w:r>
    </w:p>
    <w:p w14:paraId="087AAEB0" w14:textId="77777777" w:rsidR="001004F4" w:rsidRPr="00DF2633" w:rsidRDefault="001004F4" w:rsidP="009D3EA8">
      <w:pPr>
        <w:widowControl w:val="0"/>
        <w:suppressAutoHyphens/>
        <w:spacing w:after="0" w:line="240" w:lineRule="auto"/>
        <w:ind w:firstLine="709"/>
        <w:jc w:val="both"/>
        <w:rPr>
          <w:rFonts w:ascii="Times New Roman" w:hAnsi="Times New Roman" w:cs="Tahoma"/>
          <w:sz w:val="24"/>
          <w:szCs w:val="24"/>
          <w:lang w:eastAsia="lt-LT"/>
        </w:rPr>
      </w:pPr>
    </w:p>
    <w:p w14:paraId="087AAEB1" w14:textId="77777777" w:rsidR="001004F4" w:rsidRPr="00DF2633" w:rsidRDefault="001004F4" w:rsidP="00D5048A">
      <w:pPr>
        <w:widowControl w:val="0"/>
        <w:suppressAutoHyphens/>
        <w:spacing w:after="0" w:line="240" w:lineRule="auto"/>
        <w:jc w:val="center"/>
        <w:rPr>
          <w:rFonts w:ascii="Times New Roman" w:hAnsi="Times New Roman" w:cs="Tahoma"/>
          <w:b/>
          <w:sz w:val="24"/>
          <w:szCs w:val="24"/>
          <w:lang w:eastAsia="lt-LT"/>
        </w:rPr>
      </w:pPr>
      <w:r w:rsidRPr="00DF2633">
        <w:rPr>
          <w:rFonts w:ascii="Times New Roman" w:hAnsi="Times New Roman" w:cs="Tahoma"/>
          <w:b/>
          <w:sz w:val="24"/>
          <w:szCs w:val="24"/>
          <w:lang w:eastAsia="lt-LT"/>
        </w:rPr>
        <w:t>IV. APKLAUSOS REZULTATŲ NUSTATYMAS IR NAUDOJIMAS</w:t>
      </w:r>
    </w:p>
    <w:p w14:paraId="087AAEB2" w14:textId="77777777" w:rsidR="001004F4" w:rsidRPr="00DF2633" w:rsidRDefault="001004F4" w:rsidP="009D3EA8">
      <w:pPr>
        <w:widowControl w:val="0"/>
        <w:suppressAutoHyphens/>
        <w:spacing w:after="0" w:line="240" w:lineRule="auto"/>
        <w:ind w:firstLine="709"/>
        <w:jc w:val="both"/>
        <w:rPr>
          <w:rFonts w:ascii="Times New Roman" w:hAnsi="Times New Roman" w:cs="Tahoma"/>
          <w:sz w:val="24"/>
          <w:szCs w:val="24"/>
          <w:lang w:eastAsia="lt-LT"/>
        </w:rPr>
      </w:pPr>
    </w:p>
    <w:p w14:paraId="087AAEB3" w14:textId="77777777" w:rsidR="001004F4" w:rsidRPr="00DF2633" w:rsidRDefault="001004F4" w:rsidP="00B0453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20. Apklausos rezultatus nustato ir protokoluose užfiksuoja apklausos komisija.</w:t>
      </w:r>
    </w:p>
    <w:p w14:paraId="087AAEB4" w14:textId="77777777" w:rsidR="001004F4" w:rsidRPr="00DF2633" w:rsidRDefault="001004F4" w:rsidP="00B0453F">
      <w:pPr>
        <w:widowControl w:val="0"/>
        <w:suppressAutoHyphens/>
        <w:spacing w:after="0" w:line="240" w:lineRule="auto"/>
        <w:ind w:firstLine="709"/>
        <w:jc w:val="both"/>
        <w:rPr>
          <w:rFonts w:ascii="Times New Roman" w:hAnsi="Times New Roman"/>
          <w:sz w:val="24"/>
          <w:szCs w:val="24"/>
        </w:rPr>
      </w:pPr>
      <w:r w:rsidRPr="00DF2633">
        <w:rPr>
          <w:rFonts w:ascii="Times New Roman" w:hAnsi="Times New Roman"/>
          <w:sz w:val="24"/>
          <w:szCs w:val="24"/>
        </w:rPr>
        <w:t xml:space="preserve">21. </w:t>
      </w:r>
      <w:r w:rsidRPr="00DF2633">
        <w:rPr>
          <w:rFonts w:ascii="Times New Roman" w:hAnsi="Times New Roman" w:cs="Tahoma"/>
          <w:sz w:val="24"/>
          <w:szCs w:val="24"/>
          <w:lang w:eastAsia="lt-LT"/>
        </w:rPr>
        <w:t>A</w:t>
      </w:r>
      <w:r w:rsidRPr="00DF2633">
        <w:rPr>
          <w:rFonts w:ascii="Times New Roman" w:hAnsi="Times New Roman"/>
          <w:sz w:val="24"/>
          <w:szCs w:val="24"/>
        </w:rPr>
        <w:t xml:space="preserve">pklausos komisija neįskaičiuoja gyventojo pareikštą nuomonę tik tuo atveju, jeigu dėl netinkamai užpildytų apklausos </w:t>
      </w:r>
      <w:r w:rsidRPr="00DF2633">
        <w:rPr>
          <w:rFonts w:ascii="Times New Roman" w:hAnsi="Times New Roman" w:cs="Tahoma"/>
          <w:sz w:val="24"/>
          <w:szCs w:val="24"/>
          <w:lang w:eastAsia="lt-LT"/>
        </w:rPr>
        <w:t>dalyvių lapų, sueigos protokolo ar techninių priežasčių</w:t>
      </w:r>
      <w:r w:rsidRPr="00DF2633">
        <w:rPr>
          <w:rFonts w:ascii="Times New Roman" w:hAnsi="Times New Roman"/>
          <w:sz w:val="24"/>
          <w:szCs w:val="24"/>
        </w:rPr>
        <w:t xml:space="preserve"> (vykdant apklausą</w:t>
      </w:r>
      <w:r w:rsidRPr="00DF2633">
        <w:rPr>
          <w:rFonts w:ascii="Times New Roman" w:hAnsi="Times New Roman" w:cs="Tahoma"/>
          <w:sz w:val="24"/>
          <w:szCs w:val="24"/>
          <w:lang w:eastAsia="lt-LT"/>
        </w:rPr>
        <w:t xml:space="preserve"> elektronine forma)</w:t>
      </w:r>
      <w:r w:rsidRPr="00DF2633">
        <w:rPr>
          <w:rFonts w:ascii="Times New Roman" w:hAnsi="Times New Roman"/>
          <w:sz w:val="24"/>
          <w:szCs w:val="24"/>
        </w:rPr>
        <w:t xml:space="preserve"> neįmanoma nustatyti tikrosios gyventojo valios dėl pateikto klausimo.</w:t>
      </w:r>
    </w:p>
    <w:p w14:paraId="087AAEB5" w14:textId="77777777" w:rsidR="001004F4" w:rsidRPr="00DF2633" w:rsidRDefault="001004F4" w:rsidP="00B0453F">
      <w:pPr>
        <w:widowControl w:val="0"/>
        <w:suppressAutoHyphens/>
        <w:spacing w:after="0" w:line="240" w:lineRule="auto"/>
        <w:ind w:firstLine="709"/>
        <w:jc w:val="both"/>
        <w:rPr>
          <w:rFonts w:ascii="Times New Roman" w:hAnsi="Times New Roman"/>
          <w:sz w:val="24"/>
          <w:szCs w:val="24"/>
        </w:rPr>
      </w:pPr>
      <w:r w:rsidRPr="00DF2633">
        <w:rPr>
          <w:rFonts w:ascii="Times New Roman" w:hAnsi="Times New Roman"/>
          <w:sz w:val="24"/>
          <w:szCs w:val="24"/>
        </w:rPr>
        <w:t xml:space="preserve">22. </w:t>
      </w:r>
      <w:r w:rsidRPr="00DF2633">
        <w:rPr>
          <w:rFonts w:ascii="Times New Roman" w:hAnsi="Times New Roman" w:cs="Tahoma"/>
          <w:sz w:val="24"/>
          <w:szCs w:val="24"/>
          <w:lang w:eastAsia="lt-LT"/>
        </w:rPr>
        <w:t>Savivaldybės administracijos direktorius</w:t>
      </w:r>
      <w:r w:rsidRPr="00DF2633">
        <w:rPr>
          <w:rFonts w:ascii="Times New Roman" w:hAnsi="Times New Roman"/>
          <w:sz w:val="24"/>
          <w:szCs w:val="24"/>
        </w:rPr>
        <w:t xml:space="preserve"> ir apklausos komisija turi užtikrinti, kad gyventojams būtų sudarytos galimybės tinkamai išreikšti valią pateiktais klausimais.</w:t>
      </w:r>
    </w:p>
    <w:p w14:paraId="087AAEB6" w14:textId="77777777" w:rsidR="001004F4" w:rsidRPr="00DF2633" w:rsidRDefault="001004F4" w:rsidP="00B0453F">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sz w:val="24"/>
          <w:szCs w:val="24"/>
        </w:rPr>
        <w:t xml:space="preserve">23. Apklausos komisija privalo </w:t>
      </w:r>
      <w:r w:rsidRPr="00DF2633">
        <w:rPr>
          <w:rFonts w:ascii="Times New Roman" w:hAnsi="Times New Roman" w:cs="Tahoma"/>
          <w:sz w:val="24"/>
          <w:szCs w:val="24"/>
          <w:lang w:eastAsia="lt-LT"/>
        </w:rPr>
        <w:t xml:space="preserve">ne vėliau kaip per 5 darbo dienas po apklausos pabaigos pateikti Savivaldybės administracijos direktoriui apklausos rezultatus, kurie paskelbiami per vietines (regiono) visuomenės informavimo priemones ir Savivaldybės interneto </w:t>
      </w:r>
      <w:r w:rsidRPr="00DF2633">
        <w:rPr>
          <w:rFonts w:ascii="Times New Roman" w:hAnsi="Times New Roman" w:cs="Tahoma"/>
          <w:strike/>
          <w:sz w:val="24"/>
          <w:szCs w:val="24"/>
          <w:lang w:eastAsia="lt-LT"/>
        </w:rPr>
        <w:t>tinklalapyje</w:t>
      </w:r>
      <w:r w:rsidR="00A91188" w:rsidRPr="00DF2633">
        <w:rPr>
          <w:rFonts w:ascii="Times New Roman" w:hAnsi="Times New Roman" w:cs="Tahoma"/>
          <w:sz w:val="24"/>
          <w:szCs w:val="24"/>
          <w:lang w:eastAsia="lt-LT"/>
        </w:rPr>
        <w:t xml:space="preserve"> </w:t>
      </w:r>
      <w:r w:rsidR="00A91188" w:rsidRPr="00DF2633">
        <w:rPr>
          <w:rFonts w:ascii="Times New Roman" w:hAnsi="Times New Roman" w:cs="Tahoma"/>
          <w:b/>
          <w:sz w:val="24"/>
          <w:szCs w:val="24"/>
          <w:lang w:eastAsia="lt-LT"/>
        </w:rPr>
        <w:t>svetainėje</w:t>
      </w:r>
      <w:r w:rsidRPr="00DF2633">
        <w:rPr>
          <w:rFonts w:ascii="Times New Roman" w:hAnsi="Times New Roman" w:cs="Tahoma"/>
          <w:sz w:val="24"/>
          <w:szCs w:val="24"/>
          <w:lang w:eastAsia="lt-LT"/>
        </w:rPr>
        <w:t>.</w:t>
      </w:r>
    </w:p>
    <w:p w14:paraId="087AAEB7" w14:textId="77777777" w:rsidR="001004F4" w:rsidRPr="00DF2633" w:rsidRDefault="001004F4" w:rsidP="00040AD0">
      <w:pPr>
        <w:widowControl w:val="0"/>
        <w:suppressAutoHyphens/>
        <w:spacing w:after="0" w:line="240" w:lineRule="auto"/>
        <w:ind w:firstLine="709"/>
        <w:jc w:val="both"/>
        <w:rPr>
          <w:rFonts w:ascii="Times New Roman" w:hAnsi="Times New Roman"/>
          <w:sz w:val="24"/>
          <w:szCs w:val="24"/>
        </w:rPr>
      </w:pPr>
      <w:r w:rsidRPr="00DF2633">
        <w:rPr>
          <w:rFonts w:ascii="Times New Roman" w:hAnsi="Times New Roman"/>
          <w:sz w:val="24"/>
          <w:szCs w:val="24"/>
          <w:lang w:eastAsia="lt-LT"/>
        </w:rPr>
        <w:t xml:space="preserve">24. </w:t>
      </w:r>
      <w:r w:rsidRPr="00DF2633">
        <w:rPr>
          <w:rFonts w:ascii="Times New Roman" w:hAnsi="Times New Roman"/>
          <w:sz w:val="24"/>
          <w:szCs w:val="24"/>
        </w:rPr>
        <w:t xml:space="preserve">Savivaldybės taryba privalo svarstyti apklausai pateiktą (pateiktus) klausimą (klausimus), jeigu savo nuomonę pateiktu (pateiktais) klausimu (klausimais) pareiškė ne mažiau kaip 15 procentų apklausos teritorijos gyventojų, turinčių teisę dalyvauti apklausoje, išskyrus atrankinės apklausos </w:t>
      </w:r>
      <w:r w:rsidRPr="00DF2633">
        <w:rPr>
          <w:rFonts w:ascii="Times New Roman" w:hAnsi="Times New Roman"/>
          <w:sz w:val="24"/>
          <w:szCs w:val="24"/>
        </w:rPr>
        <w:lastRenderedPageBreak/>
        <w:t>atvejus.</w:t>
      </w:r>
    </w:p>
    <w:p w14:paraId="087AAEB8" w14:textId="77777777" w:rsidR="001004F4" w:rsidRPr="00DF2633" w:rsidRDefault="001004F4" w:rsidP="00040AD0">
      <w:pPr>
        <w:widowControl w:val="0"/>
        <w:suppressAutoHyphens/>
        <w:spacing w:after="0" w:line="240" w:lineRule="auto"/>
        <w:ind w:firstLine="709"/>
        <w:jc w:val="both"/>
        <w:rPr>
          <w:rFonts w:ascii="Times New Roman" w:hAnsi="Times New Roman"/>
          <w:sz w:val="24"/>
          <w:szCs w:val="24"/>
        </w:rPr>
      </w:pPr>
      <w:r w:rsidRPr="00DF2633">
        <w:rPr>
          <w:rFonts w:ascii="Times New Roman" w:hAnsi="Times New Roman"/>
          <w:sz w:val="24"/>
          <w:szCs w:val="24"/>
        </w:rPr>
        <w:t>25. Paskelbti apklausos rezultatai turi būti svarstomi artimiausiame Savivaldybės tarybos posėdyje Savivaldybės tarybos reglamento nustatyta tvarka.</w:t>
      </w:r>
    </w:p>
    <w:p w14:paraId="087AAEB9" w14:textId="77777777" w:rsidR="001004F4" w:rsidRPr="00DF2633" w:rsidRDefault="001004F4" w:rsidP="00040AD0">
      <w:pPr>
        <w:widowControl w:val="0"/>
        <w:suppressAutoHyphens/>
        <w:spacing w:after="0" w:line="240" w:lineRule="auto"/>
        <w:ind w:firstLine="709"/>
        <w:jc w:val="both"/>
        <w:rPr>
          <w:rFonts w:ascii="Times New Roman" w:hAnsi="Times New Roman"/>
          <w:sz w:val="24"/>
          <w:szCs w:val="24"/>
        </w:rPr>
      </w:pPr>
      <w:r w:rsidRPr="00DF2633">
        <w:rPr>
          <w:rFonts w:ascii="Times New Roman" w:hAnsi="Times New Roman"/>
          <w:sz w:val="24"/>
          <w:szCs w:val="24"/>
        </w:rPr>
        <w:t xml:space="preserve">26. Savivaldybės tarybos sprendime dėl apklausai pateikto (pateiktų) klausimo (klausimų) turi būti nurodyti apklausos rezultatai ir Savivaldybės tarybos sprendimo priėmimo motyvai. </w:t>
      </w:r>
    </w:p>
    <w:p w14:paraId="087AAEBA" w14:textId="77777777" w:rsidR="001004F4" w:rsidRPr="00DF2633" w:rsidRDefault="001004F4" w:rsidP="00040AD0">
      <w:pPr>
        <w:widowControl w:val="0"/>
        <w:suppressAutoHyphens/>
        <w:spacing w:after="0" w:line="240" w:lineRule="auto"/>
        <w:ind w:firstLine="709"/>
        <w:jc w:val="both"/>
        <w:rPr>
          <w:rFonts w:ascii="Times New Roman" w:hAnsi="Times New Roman"/>
          <w:sz w:val="24"/>
          <w:szCs w:val="24"/>
        </w:rPr>
      </w:pPr>
      <w:r w:rsidRPr="00DF2633">
        <w:rPr>
          <w:rFonts w:ascii="Times New Roman" w:hAnsi="Times New Roman"/>
          <w:sz w:val="24"/>
          <w:szCs w:val="24"/>
        </w:rPr>
        <w:t xml:space="preserve">27. Savivaldybės tarybos sprendimas dėl apklausai pateikto (pateiktų) klausimo (klausimų) turi būti paskelbtas </w:t>
      </w:r>
      <w:r w:rsidRPr="00DF2633">
        <w:rPr>
          <w:rFonts w:ascii="Times New Roman" w:hAnsi="Times New Roman"/>
          <w:strike/>
          <w:sz w:val="24"/>
          <w:szCs w:val="24"/>
        </w:rPr>
        <w:t>vietinėse</w:t>
      </w:r>
      <w:r w:rsidR="00E14550" w:rsidRPr="00DF2633">
        <w:rPr>
          <w:rFonts w:ascii="Times New Roman" w:hAnsi="Times New Roman"/>
          <w:sz w:val="24"/>
          <w:szCs w:val="24"/>
        </w:rPr>
        <w:t xml:space="preserve"> </w:t>
      </w:r>
      <w:r w:rsidR="00E14550" w:rsidRPr="00DF2633">
        <w:rPr>
          <w:rFonts w:ascii="Times New Roman" w:hAnsi="Times New Roman"/>
          <w:b/>
          <w:sz w:val="24"/>
          <w:szCs w:val="24"/>
        </w:rPr>
        <w:t>per vietines</w:t>
      </w:r>
      <w:r w:rsidRPr="00DF2633">
        <w:rPr>
          <w:rFonts w:ascii="Times New Roman" w:hAnsi="Times New Roman"/>
          <w:sz w:val="24"/>
          <w:szCs w:val="24"/>
        </w:rPr>
        <w:t xml:space="preserve"> (regiono) visuomenės informavimo </w:t>
      </w:r>
      <w:r w:rsidRPr="00DF2633">
        <w:rPr>
          <w:rFonts w:ascii="Times New Roman" w:hAnsi="Times New Roman"/>
          <w:strike/>
          <w:sz w:val="24"/>
          <w:szCs w:val="24"/>
        </w:rPr>
        <w:t>priemonėse</w:t>
      </w:r>
      <w:r w:rsidRPr="00DF2633">
        <w:rPr>
          <w:rFonts w:ascii="Times New Roman" w:hAnsi="Times New Roman"/>
          <w:sz w:val="24"/>
          <w:szCs w:val="24"/>
        </w:rPr>
        <w:t xml:space="preserve"> </w:t>
      </w:r>
      <w:r w:rsidR="000E6A26" w:rsidRPr="00DF2633">
        <w:rPr>
          <w:rFonts w:ascii="Times New Roman" w:hAnsi="Times New Roman"/>
          <w:b/>
          <w:sz w:val="24"/>
          <w:szCs w:val="24"/>
        </w:rPr>
        <w:t xml:space="preserve">priemones </w:t>
      </w:r>
      <w:r w:rsidRPr="00DF2633">
        <w:rPr>
          <w:rFonts w:ascii="Times New Roman" w:hAnsi="Times New Roman"/>
          <w:sz w:val="24"/>
          <w:szCs w:val="24"/>
        </w:rPr>
        <w:t xml:space="preserve">ir Savivaldybės interneto </w:t>
      </w:r>
      <w:r w:rsidRPr="00DF2633">
        <w:rPr>
          <w:rFonts w:ascii="Times New Roman" w:hAnsi="Times New Roman"/>
          <w:strike/>
          <w:sz w:val="24"/>
          <w:szCs w:val="24"/>
        </w:rPr>
        <w:t>tinklalapyje</w:t>
      </w:r>
      <w:r w:rsidR="00A91188" w:rsidRPr="00DF2633">
        <w:rPr>
          <w:rFonts w:ascii="Times New Roman" w:hAnsi="Times New Roman"/>
          <w:sz w:val="24"/>
          <w:szCs w:val="24"/>
        </w:rPr>
        <w:t xml:space="preserve"> </w:t>
      </w:r>
      <w:r w:rsidR="00A91188" w:rsidRPr="00DF2633">
        <w:rPr>
          <w:rFonts w:ascii="Times New Roman" w:hAnsi="Times New Roman" w:cs="Tahoma"/>
          <w:b/>
          <w:sz w:val="24"/>
          <w:szCs w:val="24"/>
          <w:lang w:eastAsia="lt-LT"/>
        </w:rPr>
        <w:t>svetainėje</w:t>
      </w:r>
      <w:r w:rsidRPr="00DF2633">
        <w:rPr>
          <w:rFonts w:ascii="Times New Roman" w:hAnsi="Times New Roman"/>
          <w:sz w:val="24"/>
          <w:szCs w:val="24"/>
        </w:rPr>
        <w:t>.</w:t>
      </w:r>
    </w:p>
    <w:p w14:paraId="087AAEBB" w14:textId="77777777" w:rsidR="001004F4" w:rsidRPr="00DF2633" w:rsidRDefault="001004F4" w:rsidP="00B0453F">
      <w:pPr>
        <w:widowControl w:val="0"/>
        <w:suppressAutoHyphens/>
        <w:spacing w:after="0" w:line="240" w:lineRule="auto"/>
        <w:ind w:firstLine="709"/>
        <w:jc w:val="both"/>
        <w:rPr>
          <w:rFonts w:ascii="Times New Roman" w:hAnsi="Times New Roman"/>
          <w:sz w:val="24"/>
          <w:szCs w:val="24"/>
          <w:lang w:eastAsia="lt-LT"/>
        </w:rPr>
      </w:pPr>
    </w:p>
    <w:p w14:paraId="087AAEBC" w14:textId="77777777" w:rsidR="001004F4" w:rsidRPr="00DF2633" w:rsidRDefault="001004F4" w:rsidP="00C71F3D">
      <w:pPr>
        <w:widowControl w:val="0"/>
        <w:suppressAutoHyphens/>
        <w:spacing w:after="0" w:line="240" w:lineRule="auto"/>
        <w:jc w:val="center"/>
        <w:rPr>
          <w:rFonts w:ascii="Times New Roman" w:hAnsi="Times New Roman" w:cs="Tahoma"/>
          <w:b/>
          <w:sz w:val="24"/>
          <w:szCs w:val="24"/>
          <w:lang w:eastAsia="lt-LT"/>
        </w:rPr>
      </w:pPr>
      <w:r w:rsidRPr="00DF2633">
        <w:rPr>
          <w:rFonts w:ascii="Times New Roman" w:hAnsi="Times New Roman" w:cs="Tahoma"/>
          <w:b/>
          <w:sz w:val="24"/>
          <w:szCs w:val="24"/>
          <w:lang w:eastAsia="lt-LT"/>
        </w:rPr>
        <w:t>V. BAIGIAMOSIOS NUOSTATOS</w:t>
      </w:r>
    </w:p>
    <w:p w14:paraId="087AAEBD" w14:textId="77777777" w:rsidR="001004F4" w:rsidRPr="00DF2633" w:rsidRDefault="001004F4" w:rsidP="0027095D">
      <w:pPr>
        <w:widowControl w:val="0"/>
        <w:suppressAutoHyphens/>
        <w:spacing w:after="0" w:line="240" w:lineRule="auto"/>
        <w:jc w:val="both"/>
        <w:rPr>
          <w:rFonts w:ascii="Times New Roman" w:hAnsi="Times New Roman" w:cs="Tahoma"/>
          <w:b/>
          <w:sz w:val="24"/>
          <w:szCs w:val="24"/>
          <w:lang w:eastAsia="lt-LT"/>
        </w:rPr>
      </w:pPr>
    </w:p>
    <w:p w14:paraId="087AAEBE" w14:textId="77777777" w:rsidR="001004F4" w:rsidRPr="00DF2633" w:rsidRDefault="001004F4" w:rsidP="00300C11">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28. Apklausos rezultatai yra patariamojo pobūdžio.</w:t>
      </w:r>
    </w:p>
    <w:p w14:paraId="087AAEBF" w14:textId="77777777" w:rsidR="001004F4" w:rsidRPr="00DF2633" w:rsidRDefault="001004F4" w:rsidP="00300C11">
      <w:pPr>
        <w:widowControl w:val="0"/>
        <w:suppressAutoHyphens/>
        <w:spacing w:after="0" w:line="240" w:lineRule="auto"/>
        <w:ind w:firstLine="709"/>
        <w:jc w:val="both"/>
        <w:rPr>
          <w:rFonts w:ascii="Times New Roman" w:hAnsi="Times New Roman" w:cs="Tahoma"/>
          <w:sz w:val="24"/>
          <w:szCs w:val="24"/>
          <w:lang w:eastAsia="lt-LT"/>
        </w:rPr>
      </w:pPr>
      <w:r w:rsidRPr="00DF2633">
        <w:rPr>
          <w:rFonts w:ascii="Times New Roman" w:hAnsi="Times New Roman" w:cs="Tahoma"/>
          <w:sz w:val="24"/>
          <w:szCs w:val="24"/>
          <w:lang w:eastAsia="lt-LT"/>
        </w:rPr>
        <w:t xml:space="preserve">29. </w:t>
      </w:r>
      <w:r w:rsidRPr="00DF2633">
        <w:rPr>
          <w:rFonts w:ascii="Times New Roman" w:hAnsi="Times New Roman"/>
          <w:sz w:val="24"/>
          <w:szCs w:val="24"/>
        </w:rPr>
        <w:t>Apklausos organizavimo išlaidos apmokamos iš Savivaldybės biudžeto.</w:t>
      </w:r>
    </w:p>
    <w:p w14:paraId="087AAEC0" w14:textId="77777777" w:rsidR="001004F4" w:rsidRPr="00DF2633" w:rsidRDefault="001004F4" w:rsidP="00327357">
      <w:pPr>
        <w:widowControl w:val="0"/>
        <w:suppressAutoHyphens/>
        <w:spacing w:after="0" w:line="240" w:lineRule="auto"/>
        <w:ind w:firstLine="709"/>
        <w:jc w:val="both"/>
        <w:rPr>
          <w:rFonts w:ascii="Times New Roman" w:hAnsi="Times New Roman"/>
          <w:sz w:val="24"/>
          <w:szCs w:val="24"/>
          <w:lang w:eastAsia="lt-LT"/>
        </w:rPr>
      </w:pPr>
      <w:r w:rsidRPr="00DF2633">
        <w:rPr>
          <w:rFonts w:ascii="Times New Roman" w:hAnsi="Times New Roman"/>
          <w:sz w:val="24"/>
          <w:szCs w:val="24"/>
        </w:rPr>
        <w:t xml:space="preserve">30. </w:t>
      </w:r>
      <w:r w:rsidRPr="00DF2633">
        <w:rPr>
          <w:rFonts w:ascii="Times New Roman" w:hAnsi="Times New Roman" w:cs="Tahoma"/>
          <w:sz w:val="24"/>
          <w:szCs w:val="24"/>
          <w:lang w:eastAsia="lt-LT"/>
        </w:rPr>
        <w:t>Gyventojų apklausos vykdymą kontroliuoja Savivaldybės administracijos direktorius</w:t>
      </w:r>
      <w:r w:rsidRPr="00DF2633">
        <w:rPr>
          <w:rFonts w:ascii="Times New Roman" w:hAnsi="Times New Roman"/>
          <w:sz w:val="24"/>
          <w:szCs w:val="24"/>
        </w:rPr>
        <w:t>.</w:t>
      </w:r>
    </w:p>
    <w:p w14:paraId="087AAEC1" w14:textId="77777777" w:rsidR="001004F4" w:rsidRPr="00DF2633" w:rsidRDefault="001004F4" w:rsidP="0027095D">
      <w:pPr>
        <w:jc w:val="center"/>
      </w:pPr>
      <w:r w:rsidRPr="00DF2633">
        <w:rPr>
          <w:rFonts w:ascii="Times New Roman" w:hAnsi="Times New Roman" w:cs="Tahoma"/>
          <w:sz w:val="24"/>
          <w:szCs w:val="24"/>
          <w:lang w:eastAsia="lt-LT"/>
        </w:rPr>
        <w:t>____________________</w:t>
      </w:r>
    </w:p>
    <w:sectPr w:rsidR="001004F4" w:rsidRPr="00DF2633" w:rsidSect="0005330F">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99D8" w14:textId="77777777" w:rsidR="000663C7" w:rsidRDefault="000663C7" w:rsidP="0005330F">
      <w:pPr>
        <w:spacing w:after="0" w:line="240" w:lineRule="auto"/>
      </w:pPr>
      <w:r>
        <w:separator/>
      </w:r>
    </w:p>
  </w:endnote>
  <w:endnote w:type="continuationSeparator" w:id="0">
    <w:p w14:paraId="173B11DB" w14:textId="77777777" w:rsidR="000663C7" w:rsidRDefault="000663C7" w:rsidP="0005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FE9A4" w14:textId="77777777" w:rsidR="000663C7" w:rsidRDefault="000663C7" w:rsidP="0005330F">
      <w:pPr>
        <w:spacing w:after="0" w:line="240" w:lineRule="auto"/>
      </w:pPr>
      <w:r>
        <w:separator/>
      </w:r>
    </w:p>
  </w:footnote>
  <w:footnote w:type="continuationSeparator" w:id="0">
    <w:p w14:paraId="4C45B867" w14:textId="77777777" w:rsidR="000663C7" w:rsidRDefault="000663C7" w:rsidP="0005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AEC6" w14:textId="65FA12AB" w:rsidR="001004F4" w:rsidRPr="0005330F" w:rsidRDefault="00EC65DF">
    <w:pPr>
      <w:pStyle w:val="Antrats"/>
      <w:jc w:val="center"/>
      <w:rPr>
        <w:rFonts w:ascii="Times New Roman" w:hAnsi="Times New Roman"/>
        <w:sz w:val="24"/>
        <w:szCs w:val="24"/>
      </w:rPr>
    </w:pPr>
    <w:r w:rsidRPr="0005330F">
      <w:rPr>
        <w:rFonts w:ascii="Times New Roman" w:hAnsi="Times New Roman"/>
        <w:sz w:val="24"/>
        <w:szCs w:val="24"/>
      </w:rPr>
      <w:fldChar w:fldCharType="begin"/>
    </w:r>
    <w:r w:rsidR="001004F4" w:rsidRPr="0005330F">
      <w:rPr>
        <w:rFonts w:ascii="Times New Roman" w:hAnsi="Times New Roman"/>
        <w:sz w:val="24"/>
        <w:szCs w:val="24"/>
      </w:rPr>
      <w:instrText>PAGE   \* MERGEFORMAT</w:instrText>
    </w:r>
    <w:r w:rsidRPr="0005330F">
      <w:rPr>
        <w:rFonts w:ascii="Times New Roman" w:hAnsi="Times New Roman"/>
        <w:sz w:val="24"/>
        <w:szCs w:val="24"/>
      </w:rPr>
      <w:fldChar w:fldCharType="separate"/>
    </w:r>
    <w:r w:rsidR="00642F7D">
      <w:rPr>
        <w:rFonts w:ascii="Times New Roman" w:hAnsi="Times New Roman"/>
        <w:noProof/>
        <w:sz w:val="24"/>
        <w:szCs w:val="24"/>
      </w:rPr>
      <w:t>3</w:t>
    </w:r>
    <w:r w:rsidRPr="0005330F">
      <w:rPr>
        <w:rFonts w:ascii="Times New Roman" w:hAnsi="Times New Roman"/>
        <w:sz w:val="24"/>
        <w:szCs w:val="24"/>
      </w:rPr>
      <w:fldChar w:fldCharType="end"/>
    </w:r>
  </w:p>
  <w:p w14:paraId="087AAEC7" w14:textId="77777777" w:rsidR="001004F4" w:rsidRDefault="001004F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35703"/>
    <w:multiLevelType w:val="hybridMultilevel"/>
    <w:tmpl w:val="FCC01B28"/>
    <w:lvl w:ilvl="0" w:tplc="0C706E1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9B"/>
    <w:rsid w:val="00005F6B"/>
    <w:rsid w:val="000375EA"/>
    <w:rsid w:val="00040AD0"/>
    <w:rsid w:val="00051842"/>
    <w:rsid w:val="00051A25"/>
    <w:rsid w:val="0005330F"/>
    <w:rsid w:val="00054CB0"/>
    <w:rsid w:val="000663C7"/>
    <w:rsid w:val="000755A9"/>
    <w:rsid w:val="000773D8"/>
    <w:rsid w:val="000C12B5"/>
    <w:rsid w:val="000D2A9E"/>
    <w:rsid w:val="000D3B54"/>
    <w:rsid w:val="000E6A26"/>
    <w:rsid w:val="000F694E"/>
    <w:rsid w:val="001004F4"/>
    <w:rsid w:val="001100B0"/>
    <w:rsid w:val="001113ED"/>
    <w:rsid w:val="001149AE"/>
    <w:rsid w:val="001254B5"/>
    <w:rsid w:val="0016265B"/>
    <w:rsid w:val="00177E81"/>
    <w:rsid w:val="00181F87"/>
    <w:rsid w:val="001B18E5"/>
    <w:rsid w:val="001B2AE7"/>
    <w:rsid w:val="001D3608"/>
    <w:rsid w:val="001D7D8F"/>
    <w:rsid w:val="001F551C"/>
    <w:rsid w:val="00225878"/>
    <w:rsid w:val="0026269B"/>
    <w:rsid w:val="00263193"/>
    <w:rsid w:val="0027095D"/>
    <w:rsid w:val="002A6528"/>
    <w:rsid w:val="002B185A"/>
    <w:rsid w:val="002C3EE6"/>
    <w:rsid w:val="002C5264"/>
    <w:rsid w:val="002D4E49"/>
    <w:rsid w:val="002F221E"/>
    <w:rsid w:val="00300C11"/>
    <w:rsid w:val="00305C8B"/>
    <w:rsid w:val="00305C9E"/>
    <w:rsid w:val="00327357"/>
    <w:rsid w:val="003515A0"/>
    <w:rsid w:val="00355B65"/>
    <w:rsid w:val="003945EA"/>
    <w:rsid w:val="003A70B2"/>
    <w:rsid w:val="003E3076"/>
    <w:rsid w:val="0043730A"/>
    <w:rsid w:val="00450DEF"/>
    <w:rsid w:val="00455A8E"/>
    <w:rsid w:val="004A3AEE"/>
    <w:rsid w:val="004A7ECC"/>
    <w:rsid w:val="004B4BDF"/>
    <w:rsid w:val="004C366D"/>
    <w:rsid w:val="00517B3F"/>
    <w:rsid w:val="00543C09"/>
    <w:rsid w:val="00581A96"/>
    <w:rsid w:val="00592F43"/>
    <w:rsid w:val="005A3F7F"/>
    <w:rsid w:val="005A50D6"/>
    <w:rsid w:val="005B3130"/>
    <w:rsid w:val="00607905"/>
    <w:rsid w:val="00615BC5"/>
    <w:rsid w:val="006161AF"/>
    <w:rsid w:val="00642F7D"/>
    <w:rsid w:val="006472D3"/>
    <w:rsid w:val="00680CFF"/>
    <w:rsid w:val="006845A5"/>
    <w:rsid w:val="006A7220"/>
    <w:rsid w:val="006C2053"/>
    <w:rsid w:val="006E44E4"/>
    <w:rsid w:val="006F3618"/>
    <w:rsid w:val="006F6BDD"/>
    <w:rsid w:val="00702416"/>
    <w:rsid w:val="007036F2"/>
    <w:rsid w:val="00735E30"/>
    <w:rsid w:val="00744204"/>
    <w:rsid w:val="0082405E"/>
    <w:rsid w:val="00846BF0"/>
    <w:rsid w:val="0087606B"/>
    <w:rsid w:val="00895087"/>
    <w:rsid w:val="008E4FCC"/>
    <w:rsid w:val="00901EBA"/>
    <w:rsid w:val="00902F6B"/>
    <w:rsid w:val="009031DC"/>
    <w:rsid w:val="009263E3"/>
    <w:rsid w:val="00926D85"/>
    <w:rsid w:val="00935EA8"/>
    <w:rsid w:val="00946044"/>
    <w:rsid w:val="0096734F"/>
    <w:rsid w:val="009719F6"/>
    <w:rsid w:val="00990DA2"/>
    <w:rsid w:val="009C2148"/>
    <w:rsid w:val="009C22AA"/>
    <w:rsid w:val="009D3EA8"/>
    <w:rsid w:val="009F28B2"/>
    <w:rsid w:val="00A14868"/>
    <w:rsid w:val="00A637BD"/>
    <w:rsid w:val="00A87DDC"/>
    <w:rsid w:val="00A91188"/>
    <w:rsid w:val="00AD1372"/>
    <w:rsid w:val="00AD2C01"/>
    <w:rsid w:val="00AD5E39"/>
    <w:rsid w:val="00AF4F85"/>
    <w:rsid w:val="00AF5123"/>
    <w:rsid w:val="00B0453F"/>
    <w:rsid w:val="00B2212F"/>
    <w:rsid w:val="00B965B9"/>
    <w:rsid w:val="00BA0BA3"/>
    <w:rsid w:val="00BB42D4"/>
    <w:rsid w:val="00BD206F"/>
    <w:rsid w:val="00BE7286"/>
    <w:rsid w:val="00C23509"/>
    <w:rsid w:val="00C315F4"/>
    <w:rsid w:val="00C644C7"/>
    <w:rsid w:val="00C70ACE"/>
    <w:rsid w:val="00C71A54"/>
    <w:rsid w:val="00C71F3D"/>
    <w:rsid w:val="00C82F54"/>
    <w:rsid w:val="00C8371E"/>
    <w:rsid w:val="00CF6ACC"/>
    <w:rsid w:val="00D22BB3"/>
    <w:rsid w:val="00D31627"/>
    <w:rsid w:val="00D37E5A"/>
    <w:rsid w:val="00D44034"/>
    <w:rsid w:val="00D5048A"/>
    <w:rsid w:val="00D67213"/>
    <w:rsid w:val="00D750BA"/>
    <w:rsid w:val="00D87B55"/>
    <w:rsid w:val="00D95C92"/>
    <w:rsid w:val="00DA7FA5"/>
    <w:rsid w:val="00DE3F14"/>
    <w:rsid w:val="00DF2633"/>
    <w:rsid w:val="00E14550"/>
    <w:rsid w:val="00E1642F"/>
    <w:rsid w:val="00E17E0F"/>
    <w:rsid w:val="00E25869"/>
    <w:rsid w:val="00E35AD9"/>
    <w:rsid w:val="00E44E0B"/>
    <w:rsid w:val="00E618F1"/>
    <w:rsid w:val="00E70B78"/>
    <w:rsid w:val="00E71ADF"/>
    <w:rsid w:val="00E9256D"/>
    <w:rsid w:val="00EB5064"/>
    <w:rsid w:val="00EC65DF"/>
    <w:rsid w:val="00ED336D"/>
    <w:rsid w:val="00EF404B"/>
    <w:rsid w:val="00F15609"/>
    <w:rsid w:val="00F24D3D"/>
    <w:rsid w:val="00F40484"/>
    <w:rsid w:val="00F47549"/>
    <w:rsid w:val="00F520F7"/>
    <w:rsid w:val="00F54504"/>
    <w:rsid w:val="00F635ED"/>
    <w:rsid w:val="00F73E00"/>
    <w:rsid w:val="00F9135E"/>
    <w:rsid w:val="00F921AD"/>
    <w:rsid w:val="00F94885"/>
    <w:rsid w:val="00FB2B87"/>
    <w:rsid w:val="00FC18D4"/>
    <w:rsid w:val="00FC256D"/>
    <w:rsid w:val="00FC2629"/>
    <w:rsid w:val="00FC63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AAE85"/>
  <w15:chartTrackingRefBased/>
  <w15:docId w15:val="{180823DC-D71D-4894-B808-8ADFE53F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18F1"/>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25878"/>
    <w:pPr>
      <w:ind w:left="720"/>
      <w:contextualSpacing/>
    </w:pPr>
  </w:style>
  <w:style w:type="paragraph" w:styleId="Antrats">
    <w:name w:val="header"/>
    <w:basedOn w:val="prastasis"/>
    <w:link w:val="AntratsDiagrama"/>
    <w:uiPriority w:val="99"/>
    <w:rsid w:val="0005330F"/>
    <w:pPr>
      <w:tabs>
        <w:tab w:val="center" w:pos="4819"/>
        <w:tab w:val="right" w:pos="9638"/>
      </w:tabs>
      <w:spacing w:after="0" w:line="240" w:lineRule="auto"/>
    </w:pPr>
  </w:style>
  <w:style w:type="character" w:customStyle="1" w:styleId="AntratsDiagrama">
    <w:name w:val="Antraštės Diagrama"/>
    <w:link w:val="Antrats"/>
    <w:uiPriority w:val="99"/>
    <w:locked/>
    <w:rsid w:val="0005330F"/>
    <w:rPr>
      <w:rFonts w:cs="Times New Roman"/>
    </w:rPr>
  </w:style>
  <w:style w:type="paragraph" w:styleId="Porat">
    <w:name w:val="footer"/>
    <w:basedOn w:val="prastasis"/>
    <w:link w:val="PoratDiagrama"/>
    <w:uiPriority w:val="99"/>
    <w:rsid w:val="0005330F"/>
    <w:pPr>
      <w:tabs>
        <w:tab w:val="center" w:pos="4819"/>
        <w:tab w:val="right" w:pos="9638"/>
      </w:tabs>
      <w:spacing w:after="0" w:line="240" w:lineRule="auto"/>
    </w:pPr>
  </w:style>
  <w:style w:type="character" w:customStyle="1" w:styleId="PoratDiagrama">
    <w:name w:val="Poraštė Diagrama"/>
    <w:link w:val="Porat"/>
    <w:uiPriority w:val="99"/>
    <w:locked/>
    <w:rsid w:val="0005330F"/>
    <w:rPr>
      <w:rFonts w:cs="Times New Roman"/>
    </w:rPr>
  </w:style>
  <w:style w:type="paragraph" w:customStyle="1" w:styleId="tajtip">
    <w:name w:val="tajtip"/>
    <w:basedOn w:val="prastasis"/>
    <w:uiPriority w:val="99"/>
    <w:rsid w:val="00543C09"/>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uiPriority w:val="99"/>
    <w:semiHidden/>
    <w:rsid w:val="00177E81"/>
    <w:rPr>
      <w:rFonts w:cs="Times New Roman"/>
      <w:color w:val="0000FF"/>
      <w:u w:val="none"/>
      <w:effect w:val="none"/>
    </w:rPr>
  </w:style>
  <w:style w:type="paragraph" w:styleId="Debesliotekstas">
    <w:name w:val="Balloon Text"/>
    <w:basedOn w:val="prastasis"/>
    <w:link w:val="DebesliotekstasDiagrama"/>
    <w:uiPriority w:val="99"/>
    <w:semiHidden/>
    <w:unhideWhenUsed/>
    <w:rsid w:val="00FC256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C256D"/>
    <w:rPr>
      <w:rFonts w:ascii="Segoe UI" w:hAnsi="Segoe UI" w:cs="Segoe UI"/>
      <w:sz w:val="18"/>
      <w:szCs w:val="18"/>
      <w:lang w:eastAsia="en-US"/>
    </w:rPr>
  </w:style>
  <w:style w:type="character" w:styleId="Komentaronuoroda">
    <w:name w:val="annotation reference"/>
    <w:uiPriority w:val="99"/>
    <w:semiHidden/>
    <w:unhideWhenUsed/>
    <w:rsid w:val="00F24D3D"/>
    <w:rPr>
      <w:sz w:val="16"/>
      <w:szCs w:val="16"/>
    </w:rPr>
  </w:style>
  <w:style w:type="paragraph" w:styleId="Komentarotekstas">
    <w:name w:val="annotation text"/>
    <w:basedOn w:val="prastasis"/>
    <w:link w:val="KomentarotekstasDiagrama"/>
    <w:uiPriority w:val="99"/>
    <w:semiHidden/>
    <w:unhideWhenUsed/>
    <w:rsid w:val="00F24D3D"/>
    <w:rPr>
      <w:sz w:val="20"/>
      <w:szCs w:val="20"/>
    </w:rPr>
  </w:style>
  <w:style w:type="character" w:customStyle="1" w:styleId="KomentarotekstasDiagrama">
    <w:name w:val="Komentaro tekstas Diagrama"/>
    <w:link w:val="Komentarotekstas"/>
    <w:uiPriority w:val="99"/>
    <w:semiHidden/>
    <w:rsid w:val="00F24D3D"/>
    <w:rPr>
      <w:lang w:eastAsia="en-US"/>
    </w:rPr>
  </w:style>
  <w:style w:type="paragraph" w:styleId="Komentarotema">
    <w:name w:val="annotation subject"/>
    <w:basedOn w:val="Komentarotekstas"/>
    <w:next w:val="Komentarotekstas"/>
    <w:link w:val="KomentarotemaDiagrama"/>
    <w:uiPriority w:val="99"/>
    <w:semiHidden/>
    <w:unhideWhenUsed/>
    <w:rsid w:val="00F24D3D"/>
    <w:rPr>
      <w:b/>
      <w:bCs/>
    </w:rPr>
  </w:style>
  <w:style w:type="character" w:customStyle="1" w:styleId="KomentarotemaDiagrama">
    <w:name w:val="Komentaro tema Diagrama"/>
    <w:link w:val="Komentarotema"/>
    <w:uiPriority w:val="99"/>
    <w:semiHidden/>
    <w:rsid w:val="00F24D3D"/>
    <w:rPr>
      <w:b/>
      <w:bCs/>
      <w:lang w:eastAsia="en-US"/>
    </w:rPr>
  </w:style>
  <w:style w:type="paragraph" w:styleId="Pataisymai">
    <w:name w:val="Revision"/>
    <w:hidden/>
    <w:uiPriority w:val="99"/>
    <w:semiHidden/>
    <w:rsid w:val="00E35A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2583">
      <w:marLeft w:val="0"/>
      <w:marRight w:val="0"/>
      <w:marTop w:val="0"/>
      <w:marBottom w:val="150"/>
      <w:divBdr>
        <w:top w:val="none" w:sz="0" w:space="0" w:color="auto"/>
        <w:left w:val="none" w:sz="0" w:space="0" w:color="auto"/>
        <w:bottom w:val="none" w:sz="0" w:space="0" w:color="auto"/>
        <w:right w:val="none" w:sz="0" w:space="0" w:color="auto"/>
      </w:divBdr>
      <w:divsChild>
        <w:div w:id="386492592">
          <w:marLeft w:val="600"/>
          <w:marRight w:val="0"/>
          <w:marTop w:val="0"/>
          <w:marBottom w:val="0"/>
          <w:divBdr>
            <w:top w:val="none" w:sz="0" w:space="0" w:color="auto"/>
            <w:left w:val="none" w:sz="0" w:space="0" w:color="auto"/>
            <w:bottom w:val="none" w:sz="0" w:space="0" w:color="auto"/>
            <w:right w:val="none" w:sz="0" w:space="0" w:color="auto"/>
          </w:divBdr>
          <w:divsChild>
            <w:div w:id="3864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2584">
      <w:marLeft w:val="0"/>
      <w:marRight w:val="0"/>
      <w:marTop w:val="0"/>
      <w:marBottom w:val="150"/>
      <w:divBdr>
        <w:top w:val="none" w:sz="0" w:space="0" w:color="auto"/>
        <w:left w:val="none" w:sz="0" w:space="0" w:color="auto"/>
        <w:bottom w:val="none" w:sz="0" w:space="0" w:color="auto"/>
        <w:right w:val="none" w:sz="0" w:space="0" w:color="auto"/>
      </w:divBdr>
      <w:divsChild>
        <w:div w:id="386492582">
          <w:marLeft w:val="600"/>
          <w:marRight w:val="0"/>
          <w:marTop w:val="0"/>
          <w:marBottom w:val="0"/>
          <w:divBdr>
            <w:top w:val="none" w:sz="0" w:space="0" w:color="auto"/>
            <w:left w:val="none" w:sz="0" w:space="0" w:color="auto"/>
            <w:bottom w:val="none" w:sz="0" w:space="0" w:color="auto"/>
            <w:right w:val="none" w:sz="0" w:space="0" w:color="auto"/>
          </w:divBdr>
          <w:divsChild>
            <w:div w:id="3864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2585">
      <w:marLeft w:val="0"/>
      <w:marRight w:val="0"/>
      <w:marTop w:val="0"/>
      <w:marBottom w:val="150"/>
      <w:divBdr>
        <w:top w:val="none" w:sz="0" w:space="0" w:color="auto"/>
        <w:left w:val="none" w:sz="0" w:space="0" w:color="auto"/>
        <w:bottom w:val="none" w:sz="0" w:space="0" w:color="auto"/>
        <w:right w:val="none" w:sz="0" w:space="0" w:color="auto"/>
      </w:divBdr>
      <w:divsChild>
        <w:div w:id="386492594">
          <w:marLeft w:val="600"/>
          <w:marRight w:val="0"/>
          <w:marTop w:val="0"/>
          <w:marBottom w:val="0"/>
          <w:divBdr>
            <w:top w:val="none" w:sz="0" w:space="0" w:color="auto"/>
            <w:left w:val="none" w:sz="0" w:space="0" w:color="auto"/>
            <w:bottom w:val="none" w:sz="0" w:space="0" w:color="auto"/>
            <w:right w:val="none" w:sz="0" w:space="0" w:color="auto"/>
          </w:divBdr>
          <w:divsChild>
            <w:div w:id="3864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2587">
      <w:marLeft w:val="0"/>
      <w:marRight w:val="0"/>
      <w:marTop w:val="0"/>
      <w:marBottom w:val="0"/>
      <w:divBdr>
        <w:top w:val="none" w:sz="0" w:space="0" w:color="auto"/>
        <w:left w:val="none" w:sz="0" w:space="0" w:color="auto"/>
        <w:bottom w:val="none" w:sz="0" w:space="0" w:color="auto"/>
        <w:right w:val="none" w:sz="0" w:space="0" w:color="auto"/>
      </w:divBdr>
    </w:div>
    <w:div w:id="386492589">
      <w:marLeft w:val="0"/>
      <w:marRight w:val="0"/>
      <w:marTop w:val="0"/>
      <w:marBottom w:val="150"/>
      <w:divBdr>
        <w:top w:val="none" w:sz="0" w:space="0" w:color="auto"/>
        <w:left w:val="none" w:sz="0" w:space="0" w:color="auto"/>
        <w:bottom w:val="none" w:sz="0" w:space="0" w:color="auto"/>
        <w:right w:val="none" w:sz="0" w:space="0" w:color="auto"/>
      </w:divBdr>
      <w:divsChild>
        <w:div w:id="386492588">
          <w:marLeft w:val="600"/>
          <w:marRight w:val="0"/>
          <w:marTop w:val="0"/>
          <w:marBottom w:val="0"/>
          <w:divBdr>
            <w:top w:val="none" w:sz="0" w:space="0" w:color="auto"/>
            <w:left w:val="none" w:sz="0" w:space="0" w:color="auto"/>
            <w:bottom w:val="none" w:sz="0" w:space="0" w:color="auto"/>
            <w:right w:val="none" w:sz="0" w:space="0" w:color="auto"/>
          </w:divBdr>
          <w:divsChild>
            <w:div w:id="3864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5014</Words>
  <Characters>2858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Odeta Garjoniene</dc:creator>
  <cp:lastModifiedBy>Virginija Palaimiene</cp:lastModifiedBy>
  <cp:revision>2</cp:revision>
  <dcterms:created xsi:type="dcterms:W3CDTF">2017-05-31T06:24:00Z</dcterms:created>
  <dcterms:modified xsi:type="dcterms:W3CDTF">2017-05-31T06:24:00Z</dcterms:modified>
</cp:coreProperties>
</file>