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18DC" w14:textId="77777777" w:rsidR="00FA0C01" w:rsidRPr="00DC1611" w:rsidRDefault="00FA0C01" w:rsidP="00FA0C01">
      <w:pPr>
        <w:jc w:val="center"/>
        <w:rPr>
          <w:b/>
          <w:sz w:val="24"/>
          <w:szCs w:val="24"/>
        </w:rPr>
      </w:pPr>
      <w:bookmarkStart w:id="0" w:name="_GoBack"/>
      <w:bookmarkEnd w:id="0"/>
      <w:r w:rsidRPr="00DC1611">
        <w:rPr>
          <w:b/>
          <w:sz w:val="24"/>
          <w:szCs w:val="24"/>
        </w:rPr>
        <w:t>AIŠKINAMASIS RAŠTAS</w:t>
      </w:r>
    </w:p>
    <w:p w14:paraId="178D9886" w14:textId="20AE8D59" w:rsidR="00FA0C01" w:rsidRPr="00A32C6C" w:rsidRDefault="00751845" w:rsidP="00A32C6C">
      <w:pPr>
        <w:jc w:val="center"/>
        <w:rPr>
          <w:b/>
          <w:sz w:val="24"/>
          <w:szCs w:val="24"/>
        </w:rPr>
      </w:pPr>
      <w:r w:rsidRPr="00A32C6C">
        <w:rPr>
          <w:b/>
          <w:sz w:val="24"/>
          <w:szCs w:val="24"/>
        </w:rPr>
        <w:t>PRIE SAVIVALDYBĖS TARYBOS SPRENDIMO „</w:t>
      </w:r>
      <w:r w:rsidR="00A32C6C" w:rsidRPr="00A32C6C">
        <w:rPr>
          <w:b/>
          <w:caps/>
          <w:sz w:val="24"/>
          <w:szCs w:val="24"/>
        </w:rPr>
        <w:t xml:space="preserve">DĖL </w:t>
      </w:r>
      <w:r w:rsidR="00A32C6C" w:rsidRPr="00A32C6C">
        <w:rPr>
          <w:b/>
          <w:bCs/>
          <w:sz w:val="24"/>
          <w:szCs w:val="24"/>
        </w:rPr>
        <w:t>KLAIPĖDOS MIESTO SAVIVALDYBĖS BENDROJO UGDYMO MOKYKLŲ TINKLO PERTVARKOS 2016–2020 METŲ BENDROJO PLANO PATVIRTINIMO</w:t>
      </w:r>
      <w:r w:rsidRPr="00A32C6C">
        <w:rPr>
          <w:b/>
          <w:sz w:val="24"/>
          <w:szCs w:val="24"/>
        </w:rPr>
        <w:t>“ PROJEKTO</w:t>
      </w:r>
    </w:p>
    <w:p w14:paraId="2E211609" w14:textId="77777777" w:rsidR="00FA0C01" w:rsidRPr="00A32C6C" w:rsidRDefault="00FA0C01" w:rsidP="00FA0C01">
      <w:pPr>
        <w:ind w:firstLine="702"/>
        <w:jc w:val="center"/>
        <w:rPr>
          <w:sz w:val="24"/>
          <w:szCs w:val="24"/>
        </w:rPr>
      </w:pPr>
    </w:p>
    <w:p w14:paraId="46572A71" w14:textId="77777777" w:rsidR="00FA0C01" w:rsidRPr="00A87D53" w:rsidRDefault="00FA0C01" w:rsidP="00860044">
      <w:pPr>
        <w:ind w:firstLine="709"/>
        <w:jc w:val="both"/>
        <w:outlineLvl w:val="0"/>
        <w:rPr>
          <w:b/>
          <w:sz w:val="24"/>
          <w:szCs w:val="24"/>
        </w:rPr>
      </w:pPr>
      <w:r w:rsidRPr="00A87D53">
        <w:rPr>
          <w:b/>
          <w:sz w:val="24"/>
          <w:szCs w:val="24"/>
        </w:rPr>
        <w:t>1. Sprendimo projekto esmė, tikslai ir uždaviniai.</w:t>
      </w:r>
    </w:p>
    <w:p w14:paraId="4B056FD4" w14:textId="2121597D" w:rsidR="002D3236" w:rsidRPr="000460B5" w:rsidRDefault="00FA0C01" w:rsidP="00860044">
      <w:pPr>
        <w:ind w:firstLine="709"/>
        <w:jc w:val="both"/>
        <w:rPr>
          <w:sz w:val="24"/>
          <w:szCs w:val="24"/>
        </w:rPr>
      </w:pPr>
      <w:r w:rsidRPr="000460B5">
        <w:rPr>
          <w:sz w:val="24"/>
          <w:szCs w:val="24"/>
        </w:rPr>
        <w:t>Sprendimo projekto esmė –</w:t>
      </w:r>
      <w:r w:rsidR="005C03C3" w:rsidRPr="000460B5">
        <w:rPr>
          <w:sz w:val="24"/>
          <w:szCs w:val="24"/>
        </w:rPr>
        <w:t xml:space="preserve"> </w:t>
      </w:r>
      <w:r w:rsidR="002D3236" w:rsidRPr="000460B5">
        <w:rPr>
          <w:sz w:val="24"/>
          <w:szCs w:val="24"/>
        </w:rPr>
        <w:t>užtikrinti</w:t>
      </w:r>
      <w:r w:rsidR="00901E1C" w:rsidRPr="000460B5">
        <w:rPr>
          <w:sz w:val="24"/>
          <w:szCs w:val="24"/>
        </w:rPr>
        <w:t>,</w:t>
      </w:r>
      <w:r w:rsidR="002D3236" w:rsidRPr="000460B5">
        <w:rPr>
          <w:sz w:val="24"/>
          <w:szCs w:val="24"/>
        </w:rPr>
        <w:t xml:space="preserve"> kad Klaipėdos miesto mokyklų tinklas būtų darniai veikianti, nuolat atsinaujinanti, švietimo programų įvairovę, jų prieinamumą užtikrinančių ir atsakomybę už švietimo kokybę besidalijančių mokyklų sistema</w:t>
      </w:r>
      <w:r w:rsidR="00901E1C" w:rsidRPr="000460B5">
        <w:rPr>
          <w:sz w:val="24"/>
          <w:szCs w:val="24"/>
        </w:rPr>
        <w:t>.</w:t>
      </w:r>
    </w:p>
    <w:p w14:paraId="48F4F797" w14:textId="6D2AF353" w:rsidR="00FA0C01" w:rsidRPr="000460B5" w:rsidRDefault="00FA0C01" w:rsidP="00860044">
      <w:pPr>
        <w:pStyle w:val="xl69"/>
        <w:spacing w:before="0" w:beforeAutospacing="0" w:after="0" w:afterAutospacing="0"/>
        <w:ind w:firstLine="709"/>
        <w:jc w:val="both"/>
        <w:textAlignment w:val="auto"/>
        <w:rPr>
          <w:lang w:val="lt-LT"/>
        </w:rPr>
      </w:pPr>
      <w:r w:rsidRPr="000460B5">
        <w:rPr>
          <w:b w:val="0"/>
          <w:lang w:val="lt-LT"/>
        </w:rPr>
        <w:t>Tikslas –</w:t>
      </w:r>
      <w:r w:rsidR="00D93193" w:rsidRPr="000460B5">
        <w:rPr>
          <w:b w:val="0"/>
          <w:lang w:val="lt-LT"/>
        </w:rPr>
        <w:t xml:space="preserve"> sudaryti sąlygas plėtoti geros kokybės</w:t>
      </w:r>
      <w:r w:rsidR="009066D1" w:rsidRPr="000460B5">
        <w:rPr>
          <w:b w:val="0"/>
          <w:lang w:val="lt-LT"/>
        </w:rPr>
        <w:t xml:space="preserve"> privalomąjį ir visuotinį</w:t>
      </w:r>
      <w:r w:rsidR="00D93193" w:rsidRPr="000460B5">
        <w:rPr>
          <w:b w:val="0"/>
          <w:lang w:val="lt-LT"/>
        </w:rPr>
        <w:t xml:space="preserve"> švietimą, didinti jo prieinamumą už protingą, </w:t>
      </w:r>
      <w:r w:rsidR="00901E1C" w:rsidRPr="000460B5">
        <w:rPr>
          <w:b w:val="0"/>
          <w:lang w:val="lt-LT"/>
        </w:rPr>
        <w:t xml:space="preserve">Klaipėdos miesto </w:t>
      </w:r>
      <w:r w:rsidR="00D93193" w:rsidRPr="000460B5">
        <w:rPr>
          <w:b w:val="0"/>
          <w:lang w:val="lt-LT"/>
        </w:rPr>
        <w:t>savivaldybei pakeliamą kainą</w:t>
      </w:r>
      <w:r w:rsidR="00193323" w:rsidRPr="000460B5">
        <w:rPr>
          <w:b w:val="0"/>
          <w:lang w:val="lt-LT"/>
        </w:rPr>
        <w:t>.</w:t>
      </w:r>
    </w:p>
    <w:p w14:paraId="78CB2F19" w14:textId="4CDA0FA6" w:rsidR="00FA0C01" w:rsidRPr="000460B5" w:rsidRDefault="00FA0C01" w:rsidP="00860044">
      <w:pPr>
        <w:pStyle w:val="Pavadinimas"/>
        <w:ind w:firstLine="709"/>
        <w:jc w:val="both"/>
        <w:rPr>
          <w:b w:val="0"/>
          <w:szCs w:val="24"/>
        </w:rPr>
      </w:pPr>
      <w:r w:rsidRPr="000460B5">
        <w:rPr>
          <w:b w:val="0"/>
          <w:szCs w:val="24"/>
        </w:rPr>
        <w:t>Uždavinys –</w:t>
      </w:r>
      <w:r w:rsidR="009066D1" w:rsidRPr="000460B5">
        <w:rPr>
          <w:b w:val="0"/>
          <w:szCs w:val="24"/>
        </w:rPr>
        <w:t xml:space="preserve"> patvirtinti </w:t>
      </w:r>
      <w:r w:rsidR="002D3236" w:rsidRPr="000460B5">
        <w:rPr>
          <w:b w:val="0"/>
          <w:bCs/>
          <w:szCs w:val="24"/>
        </w:rPr>
        <w:t>Klaipėdos miesto savivaldybės bendrojo ugdymo mokyklų tinklo pertvarkos 2016–2020 metų bendrąjį planą.</w:t>
      </w:r>
    </w:p>
    <w:p w14:paraId="25DACAB8" w14:textId="400E23B4" w:rsidR="00FA0C01" w:rsidRPr="000460B5" w:rsidRDefault="00FA0C01" w:rsidP="00860044">
      <w:pPr>
        <w:ind w:firstLine="709"/>
        <w:jc w:val="both"/>
        <w:rPr>
          <w:b/>
          <w:sz w:val="24"/>
          <w:szCs w:val="24"/>
        </w:rPr>
      </w:pPr>
      <w:r w:rsidRPr="000460B5">
        <w:rPr>
          <w:b/>
          <w:sz w:val="24"/>
          <w:szCs w:val="24"/>
        </w:rPr>
        <w:t>2. Projekto rengimo priežastys ir kuo remiantis parengtas sprendimo projektas.</w:t>
      </w:r>
    </w:p>
    <w:p w14:paraId="7B406F2A" w14:textId="01D6EF76" w:rsidR="00460175" w:rsidRPr="000460B5" w:rsidRDefault="00715B2F" w:rsidP="00860044">
      <w:pPr>
        <w:pStyle w:val="Sraopastraipa"/>
        <w:tabs>
          <w:tab w:val="left" w:pos="0"/>
          <w:tab w:val="left" w:pos="993"/>
        </w:tabs>
        <w:ind w:left="0" w:firstLine="709"/>
        <w:jc w:val="both"/>
        <w:rPr>
          <w:b/>
          <w:sz w:val="24"/>
          <w:szCs w:val="24"/>
        </w:rPr>
      </w:pPr>
      <w:r w:rsidRPr="000460B5">
        <w:rPr>
          <w:sz w:val="24"/>
          <w:szCs w:val="24"/>
        </w:rPr>
        <w:t>Šis sprendimo projektas parengtas</w:t>
      </w:r>
      <w:r w:rsidR="00DF09DF" w:rsidRPr="000460B5">
        <w:rPr>
          <w:sz w:val="24"/>
          <w:szCs w:val="24"/>
        </w:rPr>
        <w:t>,</w:t>
      </w:r>
      <w:r w:rsidRPr="000460B5">
        <w:rPr>
          <w:sz w:val="24"/>
          <w:szCs w:val="24"/>
        </w:rPr>
        <w:t xml:space="preserve"> vadovaujantis Lietuvo</w:t>
      </w:r>
      <w:r w:rsidR="00B51FDC" w:rsidRPr="000460B5">
        <w:rPr>
          <w:sz w:val="24"/>
          <w:szCs w:val="24"/>
        </w:rPr>
        <w:t>s Respublikos švietimo įstatym</w:t>
      </w:r>
      <w:r w:rsidR="00DF09DF" w:rsidRPr="000460B5">
        <w:rPr>
          <w:sz w:val="24"/>
          <w:szCs w:val="24"/>
        </w:rPr>
        <w:t>u,</w:t>
      </w:r>
      <w:r w:rsidR="00B51FDC" w:rsidRPr="000460B5">
        <w:rPr>
          <w:sz w:val="24"/>
          <w:szCs w:val="24"/>
        </w:rPr>
        <w:t xml:space="preserve"> </w:t>
      </w:r>
      <w:r w:rsidR="0075586E" w:rsidRPr="000460B5">
        <w:rPr>
          <w:sz w:val="24"/>
          <w:szCs w:val="24"/>
        </w:rPr>
        <w:t>Lietuvos Respublikos Vyriausybės</w:t>
      </w:r>
      <w:r w:rsidR="00DF09DF" w:rsidRPr="000460B5">
        <w:rPr>
          <w:sz w:val="24"/>
          <w:szCs w:val="24"/>
        </w:rPr>
        <w:t xml:space="preserve"> 2011 m. birželio 29 d. nutarimu</w:t>
      </w:r>
      <w:r w:rsidR="0075586E" w:rsidRPr="000460B5">
        <w:rPr>
          <w:sz w:val="24"/>
          <w:szCs w:val="24"/>
        </w:rPr>
        <w:t xml:space="preserve"> Nr. 768 „Dėl Mokyklų, vykdančių formaliojo švietimo programas, tinklo</w:t>
      </w:r>
      <w:r w:rsidR="00DF09DF" w:rsidRPr="000460B5">
        <w:rPr>
          <w:sz w:val="24"/>
          <w:szCs w:val="24"/>
        </w:rPr>
        <w:t xml:space="preserve"> kūrimo taisyklių patvirtinimo“</w:t>
      </w:r>
      <w:r w:rsidR="00460175" w:rsidRPr="000460B5">
        <w:rPr>
          <w:sz w:val="24"/>
          <w:szCs w:val="24"/>
        </w:rPr>
        <w:t xml:space="preserve">, </w:t>
      </w:r>
      <w:r w:rsidR="00D37DC1" w:rsidRPr="000460B5">
        <w:rPr>
          <w:sz w:val="24"/>
          <w:szCs w:val="24"/>
        </w:rPr>
        <w:t xml:space="preserve">vykdant </w:t>
      </w:r>
      <w:r w:rsidR="00460175" w:rsidRPr="000460B5">
        <w:rPr>
          <w:sz w:val="24"/>
          <w:szCs w:val="24"/>
        </w:rPr>
        <w:t>Klaipėdos miesto savival</w:t>
      </w:r>
      <w:r w:rsidR="00D37DC1" w:rsidRPr="000460B5">
        <w:rPr>
          <w:sz w:val="24"/>
          <w:szCs w:val="24"/>
        </w:rPr>
        <w:t>dybės 2013–2020 metų strateginio</w:t>
      </w:r>
      <w:r w:rsidR="00460175" w:rsidRPr="000460B5">
        <w:rPr>
          <w:sz w:val="24"/>
          <w:szCs w:val="24"/>
        </w:rPr>
        <w:t xml:space="preserve"> plėtros plan</w:t>
      </w:r>
      <w:r w:rsidR="00D37DC1" w:rsidRPr="000460B5">
        <w:rPr>
          <w:sz w:val="24"/>
          <w:szCs w:val="24"/>
        </w:rPr>
        <w:t>o</w:t>
      </w:r>
      <w:r w:rsidR="00460175" w:rsidRPr="000460B5">
        <w:rPr>
          <w:sz w:val="24"/>
          <w:szCs w:val="24"/>
        </w:rPr>
        <w:t>, patvirtint</w:t>
      </w:r>
      <w:r w:rsidR="00D37DC1" w:rsidRPr="000460B5">
        <w:rPr>
          <w:sz w:val="24"/>
          <w:szCs w:val="24"/>
        </w:rPr>
        <w:t>o</w:t>
      </w:r>
      <w:r w:rsidR="00460175" w:rsidRPr="000460B5">
        <w:rPr>
          <w:sz w:val="24"/>
          <w:szCs w:val="24"/>
        </w:rPr>
        <w:t xml:space="preserve"> Klaipėdos miesto savivaldybės tarybos 2013 m. balandžio 26 d. sprendimu Nr. T2-79, 1.4.3.2 priemonę – sudaryti galimybes veikti individualius mokinių ugdymosi poreikius tenkinančioms mokykloms</w:t>
      </w:r>
      <w:r w:rsidRPr="000460B5">
        <w:rPr>
          <w:sz w:val="24"/>
          <w:szCs w:val="24"/>
        </w:rPr>
        <w:t>.</w:t>
      </w:r>
      <w:r w:rsidRPr="000460B5">
        <w:rPr>
          <w:b/>
          <w:sz w:val="24"/>
          <w:szCs w:val="24"/>
        </w:rPr>
        <w:t xml:space="preserve"> </w:t>
      </w:r>
    </w:p>
    <w:p w14:paraId="492226E2" w14:textId="10CED96D" w:rsidR="0032321A" w:rsidRPr="000460B5" w:rsidRDefault="00505F6E" w:rsidP="00860044">
      <w:pPr>
        <w:pStyle w:val="Sraopastraipa"/>
        <w:tabs>
          <w:tab w:val="left" w:pos="709"/>
          <w:tab w:val="left" w:pos="1134"/>
          <w:tab w:val="left" w:pos="1276"/>
          <w:tab w:val="left" w:pos="1418"/>
          <w:tab w:val="left" w:pos="1560"/>
        </w:tabs>
        <w:ind w:left="0" w:firstLine="709"/>
        <w:jc w:val="both"/>
        <w:rPr>
          <w:sz w:val="24"/>
          <w:szCs w:val="24"/>
        </w:rPr>
      </w:pPr>
      <w:r w:rsidRPr="000460B5">
        <w:rPr>
          <w:bCs/>
          <w:sz w:val="24"/>
          <w:szCs w:val="24"/>
        </w:rPr>
        <w:t>Klaipėdos miesto savivaldybės bendrojo ugdymo mokyklų tinklo pertvarkos 2016–2020 metų bendrojo plano (toliau – Tin</w:t>
      </w:r>
      <w:r w:rsidR="00FA5B3F">
        <w:rPr>
          <w:bCs/>
          <w:sz w:val="24"/>
          <w:szCs w:val="24"/>
        </w:rPr>
        <w:t>klo pertvarkos planas) projektą</w:t>
      </w:r>
      <w:r w:rsidRPr="000460B5">
        <w:rPr>
          <w:sz w:val="24"/>
          <w:szCs w:val="24"/>
        </w:rPr>
        <w:t xml:space="preserve"> </w:t>
      </w:r>
      <w:r w:rsidR="0032321A" w:rsidRPr="000460B5">
        <w:rPr>
          <w:sz w:val="24"/>
          <w:szCs w:val="24"/>
        </w:rPr>
        <w:t>parengė Klaipėdos miesto savivaldybės administracijos direktoriaus 2015 m. rugsėjo 21 d. įsakymu Nr. AD1-275</w:t>
      </w:r>
      <w:r w:rsidR="00B22396">
        <w:rPr>
          <w:sz w:val="24"/>
          <w:szCs w:val="24"/>
        </w:rPr>
        <w:t>8 sudaryta darbo grupė.</w:t>
      </w:r>
    </w:p>
    <w:p w14:paraId="35736E6E" w14:textId="3BF8ACDD" w:rsidR="007C39CD" w:rsidRPr="000460B5" w:rsidRDefault="00016CB1" w:rsidP="00860044">
      <w:pPr>
        <w:pStyle w:val="Sraopastraipa"/>
        <w:tabs>
          <w:tab w:val="left" w:pos="709"/>
          <w:tab w:val="left" w:pos="1134"/>
          <w:tab w:val="left" w:pos="1276"/>
          <w:tab w:val="left" w:pos="1418"/>
          <w:tab w:val="left" w:pos="1560"/>
        </w:tabs>
        <w:ind w:left="0" w:firstLine="709"/>
        <w:jc w:val="both"/>
        <w:rPr>
          <w:sz w:val="24"/>
          <w:szCs w:val="24"/>
        </w:rPr>
      </w:pPr>
      <w:r w:rsidRPr="000460B5">
        <w:rPr>
          <w:sz w:val="24"/>
          <w:szCs w:val="24"/>
        </w:rPr>
        <w:t>Rengiant Tinklo pertvarkos planą</w:t>
      </w:r>
      <w:r w:rsidR="002D7CB5" w:rsidRPr="000460B5">
        <w:rPr>
          <w:sz w:val="24"/>
          <w:szCs w:val="24"/>
        </w:rPr>
        <w:t>, buvo įvertintas</w:t>
      </w:r>
      <w:r w:rsidR="00772A02" w:rsidRPr="000460B5">
        <w:rPr>
          <w:sz w:val="24"/>
          <w:szCs w:val="24"/>
        </w:rPr>
        <w:t xml:space="preserve"> </w:t>
      </w:r>
      <w:r w:rsidR="00772A02" w:rsidRPr="000460B5">
        <w:rPr>
          <w:bCs/>
          <w:sz w:val="24"/>
          <w:szCs w:val="24"/>
        </w:rPr>
        <w:t xml:space="preserve">Klaipėdos miesto savivaldybės bendrojo ugdymo mokyklų tinklo pertvarkos 2012–2015 </w:t>
      </w:r>
      <w:r w:rsidR="002D7CB5" w:rsidRPr="000460B5">
        <w:rPr>
          <w:bCs/>
          <w:sz w:val="24"/>
          <w:szCs w:val="24"/>
        </w:rPr>
        <w:t>metų bendrojo plano įgyvendinimas</w:t>
      </w:r>
      <w:r w:rsidR="00772A02" w:rsidRPr="000460B5">
        <w:rPr>
          <w:bCs/>
          <w:sz w:val="24"/>
          <w:szCs w:val="24"/>
        </w:rPr>
        <w:t>,</w:t>
      </w:r>
      <w:r w:rsidR="002D7CB5" w:rsidRPr="000460B5">
        <w:rPr>
          <w:bCs/>
          <w:sz w:val="24"/>
          <w:szCs w:val="24"/>
        </w:rPr>
        <w:t xml:space="preserve"> atlikta išsami </w:t>
      </w:r>
      <w:r w:rsidR="00772A02" w:rsidRPr="000460B5">
        <w:rPr>
          <w:bCs/>
          <w:sz w:val="24"/>
          <w:szCs w:val="24"/>
        </w:rPr>
        <w:t>sociodemografin</w:t>
      </w:r>
      <w:r w:rsidR="002D7CB5" w:rsidRPr="000460B5">
        <w:rPr>
          <w:bCs/>
          <w:sz w:val="24"/>
          <w:szCs w:val="24"/>
        </w:rPr>
        <w:t>ės situacijos analizė</w:t>
      </w:r>
      <w:r w:rsidR="00772A02" w:rsidRPr="000460B5">
        <w:rPr>
          <w:bCs/>
          <w:sz w:val="24"/>
          <w:szCs w:val="24"/>
        </w:rPr>
        <w:t xml:space="preserve">, </w:t>
      </w:r>
      <w:r w:rsidR="0012598B" w:rsidRPr="000460B5">
        <w:rPr>
          <w:bCs/>
          <w:sz w:val="24"/>
          <w:szCs w:val="24"/>
        </w:rPr>
        <w:t>išnagrinėtos mokinių</w:t>
      </w:r>
      <w:r w:rsidR="002D7CB5" w:rsidRPr="000460B5">
        <w:rPr>
          <w:bCs/>
          <w:sz w:val="24"/>
          <w:szCs w:val="24"/>
        </w:rPr>
        <w:t xml:space="preserve"> skaičiaus kaitos tendencijos bei numatytos jų sk</w:t>
      </w:r>
      <w:r w:rsidR="0012598B" w:rsidRPr="000460B5">
        <w:rPr>
          <w:bCs/>
          <w:sz w:val="24"/>
          <w:szCs w:val="24"/>
        </w:rPr>
        <w:t>aič</w:t>
      </w:r>
      <w:r w:rsidR="002D7CB5" w:rsidRPr="000460B5">
        <w:rPr>
          <w:bCs/>
          <w:sz w:val="24"/>
          <w:szCs w:val="24"/>
        </w:rPr>
        <w:t>iaus iki</w:t>
      </w:r>
      <w:r w:rsidR="004B7BB8">
        <w:rPr>
          <w:bCs/>
          <w:sz w:val="24"/>
          <w:szCs w:val="24"/>
        </w:rPr>
        <w:t xml:space="preserve"> 2020 metų prognozės, įvertinta</w:t>
      </w:r>
      <w:r w:rsidR="002D7CB5" w:rsidRPr="000460B5">
        <w:rPr>
          <w:bCs/>
          <w:sz w:val="24"/>
          <w:szCs w:val="24"/>
        </w:rPr>
        <w:t xml:space="preserve"> miesto švietimo būklė</w:t>
      </w:r>
      <w:r w:rsidR="00772A02" w:rsidRPr="000460B5">
        <w:rPr>
          <w:bCs/>
          <w:sz w:val="24"/>
          <w:szCs w:val="24"/>
        </w:rPr>
        <w:t>, identifik</w:t>
      </w:r>
      <w:r w:rsidR="004B7BB8">
        <w:rPr>
          <w:bCs/>
          <w:sz w:val="24"/>
          <w:szCs w:val="24"/>
        </w:rPr>
        <w:t xml:space="preserve">uotos </w:t>
      </w:r>
      <w:r w:rsidR="002D7CB5" w:rsidRPr="000460B5">
        <w:rPr>
          <w:bCs/>
          <w:sz w:val="24"/>
          <w:szCs w:val="24"/>
        </w:rPr>
        <w:t>probleminės sritys.</w:t>
      </w:r>
    </w:p>
    <w:p w14:paraId="0722081B" w14:textId="702784D8" w:rsidR="000B07DB" w:rsidRPr="000460B5" w:rsidRDefault="000B07DB" w:rsidP="00860044">
      <w:pPr>
        <w:pStyle w:val="Sraopastraipa"/>
        <w:tabs>
          <w:tab w:val="left" w:pos="709"/>
          <w:tab w:val="left" w:pos="1134"/>
          <w:tab w:val="left" w:pos="1276"/>
          <w:tab w:val="left" w:pos="1418"/>
          <w:tab w:val="left" w:pos="1560"/>
        </w:tabs>
        <w:ind w:left="0" w:firstLine="709"/>
        <w:jc w:val="both"/>
        <w:rPr>
          <w:color w:val="000000"/>
          <w:sz w:val="24"/>
          <w:szCs w:val="24"/>
        </w:rPr>
      </w:pPr>
      <w:r w:rsidRPr="000460B5">
        <w:rPr>
          <w:sz w:val="24"/>
          <w:szCs w:val="24"/>
        </w:rPr>
        <w:t xml:space="preserve">Mokyklų tinklo pagrindinėms problemoms spręsti, atsižvelgus į suformuluotus galimus jų sprendimo būdus, parengtas Tinklo pertvarkos plano priedas – Tinklo pertvarkos priemonių įgyvendinimo planas. Šiame priede </w:t>
      </w:r>
      <w:r w:rsidR="00D1432C" w:rsidRPr="000460B5">
        <w:rPr>
          <w:sz w:val="24"/>
          <w:szCs w:val="24"/>
        </w:rPr>
        <w:t>numatoma individualius mokinių poreikius tenkinančių mokyklų plėtra, sukonkretinami</w:t>
      </w:r>
      <w:r w:rsidRPr="000460B5">
        <w:rPr>
          <w:sz w:val="24"/>
          <w:szCs w:val="24"/>
        </w:rPr>
        <w:t xml:space="preserve"> m</w:t>
      </w:r>
      <w:r w:rsidR="00B46564">
        <w:rPr>
          <w:color w:val="000000"/>
          <w:sz w:val="24"/>
          <w:szCs w:val="24"/>
        </w:rPr>
        <w:t>okyklų steigimo, reorganizavimo</w:t>
      </w:r>
      <w:r w:rsidRPr="000460B5">
        <w:rPr>
          <w:color w:val="000000"/>
          <w:sz w:val="24"/>
          <w:szCs w:val="24"/>
        </w:rPr>
        <w:t xml:space="preserve"> ar struktūrinių pertvarkymų</w:t>
      </w:r>
      <w:r w:rsidR="00D1432C" w:rsidRPr="000460B5">
        <w:rPr>
          <w:color w:val="000000"/>
          <w:sz w:val="24"/>
          <w:szCs w:val="24"/>
        </w:rPr>
        <w:t xml:space="preserve"> atvejai</w:t>
      </w:r>
      <w:r w:rsidRPr="000460B5">
        <w:rPr>
          <w:color w:val="000000"/>
          <w:sz w:val="24"/>
          <w:szCs w:val="24"/>
        </w:rPr>
        <w:t xml:space="preserve">, </w:t>
      </w:r>
      <w:r w:rsidR="00D1432C" w:rsidRPr="000460B5">
        <w:rPr>
          <w:color w:val="000000"/>
          <w:sz w:val="24"/>
          <w:szCs w:val="24"/>
        </w:rPr>
        <w:t xml:space="preserve">įvardijamas saugių, šiuolaikiškų ugdymosi sąlygų ir racionalaus švietimo infrastruktūros panaudojimo užtikrinimas, planuojami </w:t>
      </w:r>
      <w:r w:rsidRPr="000460B5">
        <w:rPr>
          <w:color w:val="000000"/>
          <w:sz w:val="24"/>
          <w:szCs w:val="24"/>
        </w:rPr>
        <w:t xml:space="preserve">mokytojų kvalifikacijų atnaujinimo ir </w:t>
      </w:r>
      <w:r w:rsidRPr="000460B5">
        <w:rPr>
          <w:sz w:val="24"/>
          <w:szCs w:val="24"/>
        </w:rPr>
        <w:t>įdarbinimo</w:t>
      </w:r>
      <w:r w:rsidRPr="000460B5">
        <w:rPr>
          <w:color w:val="000000"/>
          <w:sz w:val="24"/>
          <w:szCs w:val="24"/>
        </w:rPr>
        <w:t xml:space="preserve"> bei</w:t>
      </w:r>
      <w:r w:rsidR="002450AA">
        <w:rPr>
          <w:color w:val="000000"/>
          <w:sz w:val="24"/>
          <w:szCs w:val="24"/>
        </w:rPr>
        <w:t>, esant poreikiui,</w:t>
      </w:r>
      <w:r w:rsidR="00D1432C" w:rsidRPr="000460B5">
        <w:rPr>
          <w:color w:val="000000"/>
          <w:sz w:val="24"/>
          <w:szCs w:val="24"/>
        </w:rPr>
        <w:t xml:space="preserve"> mokinių vežiojimo</w:t>
      </w:r>
      <w:r w:rsidR="002450AA">
        <w:rPr>
          <w:color w:val="000000"/>
          <w:sz w:val="24"/>
          <w:szCs w:val="24"/>
        </w:rPr>
        <w:t xml:space="preserve"> užtikrinimo veiksmai.</w:t>
      </w:r>
    </w:p>
    <w:p w14:paraId="2A3B9333" w14:textId="24E04B4A" w:rsidR="00FF68B0" w:rsidRPr="000460B5" w:rsidRDefault="00FF68B0" w:rsidP="00860044">
      <w:pPr>
        <w:pStyle w:val="Sraopastraipa"/>
        <w:tabs>
          <w:tab w:val="left" w:pos="709"/>
          <w:tab w:val="left" w:pos="1134"/>
          <w:tab w:val="left" w:pos="1276"/>
          <w:tab w:val="left" w:pos="1418"/>
          <w:tab w:val="left" w:pos="1560"/>
        </w:tabs>
        <w:ind w:left="0" w:firstLine="709"/>
        <w:jc w:val="both"/>
        <w:rPr>
          <w:sz w:val="24"/>
          <w:szCs w:val="24"/>
        </w:rPr>
      </w:pPr>
      <w:r w:rsidRPr="000460B5">
        <w:rPr>
          <w:sz w:val="24"/>
          <w:szCs w:val="24"/>
        </w:rPr>
        <w:t xml:space="preserve">Vykdant kasmetinę Tinklo pertvarkos plano įgyvendinimo stebėseną, priklausomai nuo mieste ir šalyje vyksiančių demografinių, ekonominių, socialinių bei bendrų švietimo sistemos pokyčių, mokyklų </w:t>
      </w:r>
      <w:r w:rsidR="00B46564" w:rsidRPr="00B46564">
        <w:rPr>
          <w:sz w:val="24"/>
          <w:szCs w:val="24"/>
        </w:rPr>
        <w:t>užpildomumo</w:t>
      </w:r>
      <w:r w:rsidRPr="000460B5">
        <w:rPr>
          <w:sz w:val="24"/>
          <w:szCs w:val="24"/>
        </w:rPr>
        <w:t>, mokinių srautų pasiskirstymo, naujų ugdymosi vietų poreikio ir jų steigimo galimybių, mokyklų tinklo problemų sprendimo būdai gali keistis, atitinkamai gali būti tobulinamas Tinklo pertvarkos</w:t>
      </w:r>
      <w:r w:rsidR="002450AA">
        <w:rPr>
          <w:sz w:val="24"/>
          <w:szCs w:val="24"/>
        </w:rPr>
        <w:t xml:space="preserve"> priemonių įgyvendinimo planas.</w:t>
      </w:r>
    </w:p>
    <w:p w14:paraId="6B9885F9" w14:textId="77777777" w:rsidR="00FA0C01" w:rsidRPr="000460B5" w:rsidRDefault="00FA0C01" w:rsidP="00860044">
      <w:pPr>
        <w:ind w:firstLine="709"/>
        <w:jc w:val="both"/>
        <w:rPr>
          <w:b/>
          <w:bCs/>
          <w:sz w:val="24"/>
          <w:szCs w:val="24"/>
        </w:rPr>
      </w:pPr>
      <w:r w:rsidRPr="000460B5">
        <w:rPr>
          <w:b/>
          <w:bCs/>
          <w:sz w:val="24"/>
          <w:szCs w:val="24"/>
        </w:rPr>
        <w:t>3. Kokių rezultatų laukiama.</w:t>
      </w:r>
    </w:p>
    <w:p w14:paraId="30884834" w14:textId="3C31D003" w:rsidR="00D1432C" w:rsidRPr="000460B5" w:rsidRDefault="00D1432C" w:rsidP="00860044">
      <w:pPr>
        <w:pStyle w:val="Pagrindinistekstas"/>
        <w:ind w:firstLine="709"/>
        <w:rPr>
          <w:szCs w:val="24"/>
        </w:rPr>
      </w:pPr>
      <w:r w:rsidRPr="000460B5">
        <w:rPr>
          <w:szCs w:val="24"/>
        </w:rPr>
        <w:t>Priėmus sprendimo projektą ir į</w:t>
      </w:r>
      <w:r w:rsidR="00477D27" w:rsidRPr="000460B5">
        <w:rPr>
          <w:szCs w:val="24"/>
        </w:rPr>
        <w:t>vykdži</w:t>
      </w:r>
      <w:r w:rsidR="00AD7B68">
        <w:rPr>
          <w:szCs w:val="24"/>
        </w:rPr>
        <w:t>us</w:t>
      </w:r>
      <w:r w:rsidRPr="000460B5">
        <w:rPr>
          <w:szCs w:val="24"/>
        </w:rPr>
        <w:t xml:space="preserve"> Tinklo pertvarkos priemonių</w:t>
      </w:r>
      <w:r w:rsidR="00BA2219" w:rsidRPr="000460B5">
        <w:rPr>
          <w:szCs w:val="24"/>
        </w:rPr>
        <w:t xml:space="preserve"> įgyvendinimo plane įvardintas</w:t>
      </w:r>
      <w:r w:rsidRPr="000460B5">
        <w:rPr>
          <w:szCs w:val="24"/>
        </w:rPr>
        <w:t xml:space="preserve"> priemones</w:t>
      </w:r>
      <w:r w:rsidR="00477D27" w:rsidRPr="000460B5">
        <w:rPr>
          <w:szCs w:val="24"/>
        </w:rPr>
        <w:t>,</w:t>
      </w:r>
      <w:r w:rsidR="00BA2219" w:rsidRPr="000460B5">
        <w:rPr>
          <w:szCs w:val="24"/>
        </w:rPr>
        <w:t xml:space="preserve"> numatomi šie rezultatai</w:t>
      </w:r>
      <w:r w:rsidR="00E34C82" w:rsidRPr="000460B5">
        <w:rPr>
          <w:szCs w:val="24"/>
        </w:rPr>
        <w:t>:</w:t>
      </w:r>
    </w:p>
    <w:p w14:paraId="7805B715" w14:textId="3096E68B" w:rsidR="00E72562" w:rsidRPr="000460B5" w:rsidRDefault="00F95824" w:rsidP="00860044">
      <w:pPr>
        <w:pStyle w:val="Pagrindinistekstas"/>
        <w:tabs>
          <w:tab w:val="left" w:pos="709"/>
        </w:tabs>
        <w:ind w:firstLine="709"/>
      </w:pPr>
      <w:r w:rsidRPr="000460B5">
        <w:rPr>
          <w:szCs w:val="24"/>
        </w:rPr>
        <w:t xml:space="preserve">– </w:t>
      </w:r>
      <w:r w:rsidR="00056EC9" w:rsidRPr="000460B5">
        <w:rPr>
          <w:szCs w:val="24"/>
        </w:rPr>
        <w:t>b</w:t>
      </w:r>
      <w:r w:rsidR="00440944" w:rsidRPr="000460B5">
        <w:rPr>
          <w:szCs w:val="24"/>
        </w:rPr>
        <w:t xml:space="preserve">us </w:t>
      </w:r>
      <w:r w:rsidR="00A42B41" w:rsidRPr="000460B5">
        <w:t>sudarytos sąlygos mokiniams</w:t>
      </w:r>
      <w:r w:rsidRPr="000460B5">
        <w:t xml:space="preserve"> tenkinti individualius ugdymosi poreikius, 10 mokyklų įgyvendinus įvairių sampratų elementus, skirtingas programas, savitus ugdymo modelius arba steigiant specialiąsias klases (</w:t>
      </w:r>
      <w:r w:rsidR="000460B5">
        <w:t xml:space="preserve">įvairių sampratų elementai: </w:t>
      </w:r>
      <w:r w:rsidRPr="000460B5">
        <w:t>Humanistinės kultūros ugdymo menine veikla</w:t>
      </w:r>
      <w:r w:rsidR="000460B5">
        <w:t xml:space="preserve"> </w:t>
      </w:r>
      <w:r w:rsidRPr="000460B5">
        <w:t>– „Aukuro“</w:t>
      </w:r>
      <w:r w:rsidR="00E72562" w:rsidRPr="000460B5">
        <w:t xml:space="preserve"> gimnazijoje ir</w:t>
      </w:r>
      <w:r w:rsidRPr="000460B5">
        <w:t xml:space="preserve"> Maksimo Gorkio pagrindinėje mokykloje, Ekologijos ir aplinkos technologijų ugdymo –</w:t>
      </w:r>
      <w:r w:rsidR="003C39D6" w:rsidRPr="000460B5">
        <w:t xml:space="preserve"> </w:t>
      </w:r>
      <w:r w:rsidR="00E72562" w:rsidRPr="000460B5">
        <w:t>„V</w:t>
      </w:r>
      <w:r w:rsidRPr="000460B5">
        <w:t xml:space="preserve">ėtrungės“ gimnazijoje, Klasikinio ugdymo – „Žemynos“ gimnazijoje, </w:t>
      </w:r>
      <w:r w:rsidR="00E72562" w:rsidRPr="000460B5">
        <w:t>Sporto ir sveikatos ugdymo – „Sa</w:t>
      </w:r>
      <w:r w:rsidR="000460B5">
        <w:t>ntarvės“ pagrindinėje mokykloje; programos:</w:t>
      </w:r>
      <w:r w:rsidR="00E72562" w:rsidRPr="000460B5">
        <w:t xml:space="preserve"> K</w:t>
      </w:r>
      <w:r w:rsidR="000460B5">
        <w:t xml:space="preserve">ryptingo meninio ugdymo </w:t>
      </w:r>
      <w:r w:rsidR="00E72562" w:rsidRPr="000460B5">
        <w:t xml:space="preserve"> – „Žaliakalnio“ gimnazijoje ir Liudviko Stulpino progimnazijoje, Pradinio, pagrindini</w:t>
      </w:r>
      <w:r w:rsidR="000460B5">
        <w:t>o su inžineriniu ugdymu</w:t>
      </w:r>
      <w:r w:rsidR="00E72562" w:rsidRPr="000460B5">
        <w:t xml:space="preserve"> </w:t>
      </w:r>
      <w:r w:rsidR="000460B5" w:rsidRPr="000460B5">
        <w:t>–</w:t>
      </w:r>
      <w:r w:rsidR="000460B5">
        <w:t xml:space="preserve"> </w:t>
      </w:r>
      <w:r w:rsidR="00E72562" w:rsidRPr="000460B5">
        <w:t>Martyno Mažvydo progimnazijoje</w:t>
      </w:r>
      <w:r w:rsidR="000460B5">
        <w:t xml:space="preserve">; </w:t>
      </w:r>
      <w:r w:rsidR="00E72562" w:rsidRPr="000460B5">
        <w:t>Alternatyviojo ugdymo modeliai</w:t>
      </w:r>
      <w:r w:rsidR="000460B5">
        <w:t xml:space="preserve"> – Ievos Simonaitytės mokykloje;</w:t>
      </w:r>
      <w:r w:rsidR="00E72562" w:rsidRPr="000460B5">
        <w:t xml:space="preserve"> formuojamos klasės emocijų ir elgesio sutrikimų turintiems vaikams </w:t>
      </w:r>
      <w:r w:rsidR="00E72562" w:rsidRPr="000460B5">
        <w:lastRenderedPageBreak/>
        <w:t>Litorinos ir Ievos Simon</w:t>
      </w:r>
      <w:r w:rsidR="008F2017">
        <w:t>aitytės</w:t>
      </w:r>
      <w:r w:rsidR="00250DFA" w:rsidRPr="000460B5">
        <w:t xml:space="preserve"> mokyklose). Mokinių individualių ugdymo</w:t>
      </w:r>
      <w:r w:rsidR="00B005E5" w:rsidRPr="000460B5">
        <w:t>(</w:t>
      </w:r>
      <w:r w:rsidR="00250DFA" w:rsidRPr="000460B5">
        <w:t>si</w:t>
      </w:r>
      <w:r w:rsidR="00B005E5" w:rsidRPr="000460B5">
        <w:t>)</w:t>
      </w:r>
      <w:r w:rsidR="00250DFA" w:rsidRPr="000460B5">
        <w:t xml:space="preserve"> poreikių tenkinimui bus sudarytos galimybės, įsteigus mieste Sporto gimnaziją ir Jūrų kadetų mokyklą; </w:t>
      </w:r>
    </w:p>
    <w:p w14:paraId="281D3C9B" w14:textId="47BEF7A1" w:rsidR="00A67B5C" w:rsidRPr="000460B5" w:rsidRDefault="009F2739" w:rsidP="00860044">
      <w:pPr>
        <w:pStyle w:val="Pagrindinistekstas"/>
        <w:ind w:firstLine="709"/>
      </w:pPr>
      <w:r w:rsidRPr="000460B5">
        <w:t xml:space="preserve">– </w:t>
      </w:r>
      <w:r w:rsidR="0073678B">
        <w:t>bus išvengta 9</w:t>
      </w:r>
      <w:r w:rsidR="00C029E1" w:rsidRPr="000460B5">
        <w:t xml:space="preserve">–10 ir I–II gimnazijos klasių </w:t>
      </w:r>
      <w:r w:rsidR="000460B5" w:rsidRPr="000460B5">
        <w:t xml:space="preserve">rusų ugdoma kalba </w:t>
      </w:r>
      <w:r w:rsidR="00C029E1" w:rsidRPr="000460B5">
        <w:t>du</w:t>
      </w:r>
      <w:r w:rsidR="000460B5">
        <w:t>bliavimosi ir mokiniams sudarytos</w:t>
      </w:r>
      <w:r w:rsidR="00C029E1" w:rsidRPr="000460B5">
        <w:t xml:space="preserve"> galimybė</w:t>
      </w:r>
      <w:r w:rsidR="000460B5">
        <w:t>s</w:t>
      </w:r>
      <w:r w:rsidR="00C029E1" w:rsidRPr="000460B5">
        <w:t xml:space="preserve"> rinktis „</w:t>
      </w:r>
      <w:r w:rsidR="00A67B5C" w:rsidRPr="000460B5">
        <w:t>Žaliakalnio“ bei „Aitvaro</w:t>
      </w:r>
      <w:r w:rsidR="003275D6">
        <w:t>“ gimnazijas</w:t>
      </w:r>
      <w:r w:rsidR="00A67B5C" w:rsidRPr="000460B5">
        <w:t xml:space="preserve"> nuo I gimnazijos klasės, Maksimo Gorkio, „Pajūrio“, „Santarvės“ pagrindinėse mokyklose įvykdžius struktūrinius pertvarkymus iš pagrindinių mokyklų į progimnazijas;</w:t>
      </w:r>
    </w:p>
    <w:p w14:paraId="47866F41" w14:textId="19FC8265" w:rsidR="00BA2219" w:rsidRPr="000460B5" w:rsidRDefault="00BA2219" w:rsidP="00860044">
      <w:pPr>
        <w:pStyle w:val="Pagrindinistekstas"/>
        <w:ind w:firstLine="709"/>
      </w:pPr>
      <w:r w:rsidRPr="000460B5">
        <w:t>– bus racionaliau naudojamos savivaldybės ir tikslinės valstybės dota</w:t>
      </w:r>
      <w:r w:rsidR="00FB4AB6" w:rsidRPr="000460B5">
        <w:t>cijos mokinio krepšelio lėšos bei</w:t>
      </w:r>
      <w:r w:rsidRPr="000460B5">
        <w:t xml:space="preserve"> užtikrinamas ugdymo(si) p</w:t>
      </w:r>
      <w:r w:rsidR="000E1AB7">
        <w:t xml:space="preserve">rieinamumas vaikams, ugdomiems </w:t>
      </w:r>
      <w:r w:rsidRPr="000460B5">
        <w:t>pagal pradinio ugdymo programą,</w:t>
      </w:r>
      <w:r w:rsidR="00586E2B">
        <w:t xml:space="preserve"> </w:t>
      </w:r>
      <w:r w:rsidRPr="000460B5">
        <w:t>“Saulėtekio“ pagrindinėje mokykloje įvykdžius struktūrinį pertvarkymą iš pagrindinės mokyklos į pr</w:t>
      </w:r>
      <w:r w:rsidR="00BB0FE7">
        <w:t>adinę</w:t>
      </w:r>
      <w:r w:rsidR="00FF4A85">
        <w:t xml:space="preserve"> (arba ją reorganizavus)</w:t>
      </w:r>
      <w:r w:rsidR="00BB0FE7">
        <w:t>;</w:t>
      </w:r>
    </w:p>
    <w:p w14:paraId="72CFBF59" w14:textId="2409A23F" w:rsidR="009F2739" w:rsidRPr="000460B5" w:rsidRDefault="009F2739" w:rsidP="00860044">
      <w:pPr>
        <w:pStyle w:val="Pagrindinistekstas"/>
        <w:ind w:firstLine="709"/>
      </w:pPr>
      <w:r w:rsidRPr="000460B5">
        <w:t xml:space="preserve">– </w:t>
      </w:r>
      <w:r w:rsidR="00A67B5C" w:rsidRPr="000460B5">
        <w:t>bus užtikrintas privalomas priešmokyklinio ugdymo į</w:t>
      </w:r>
      <w:r w:rsidR="00F2181A" w:rsidRPr="000460B5">
        <w:t xml:space="preserve">gyvendinimas bei </w:t>
      </w:r>
      <w:r w:rsidR="00FB4AB6" w:rsidRPr="000460B5">
        <w:t xml:space="preserve">sudaryta </w:t>
      </w:r>
      <w:r w:rsidR="00F2181A" w:rsidRPr="000460B5">
        <w:t>pa</w:t>
      </w:r>
      <w:r w:rsidR="000E1AB7">
        <w:t>sirinkimo galimybė gyventojams,</w:t>
      </w:r>
      <w:r w:rsidR="00F2181A" w:rsidRPr="000460B5">
        <w:t xml:space="preserve"> Maksimo Gorkio,</w:t>
      </w:r>
      <w:r w:rsidR="00A67B5C" w:rsidRPr="000460B5">
        <w:t xml:space="preserve"> Vitės </w:t>
      </w:r>
      <w:r w:rsidR="00F2181A" w:rsidRPr="000460B5">
        <w:t xml:space="preserve">pagrindinėse mokyklose, Liudviko Stulpino, Prano Mašioto bei „Smeltės“ progimnazijose </w:t>
      </w:r>
      <w:r w:rsidR="00FB4AB6" w:rsidRPr="000460B5">
        <w:t>įsteigus</w:t>
      </w:r>
      <w:r w:rsidR="00F2181A" w:rsidRPr="000460B5">
        <w:t xml:space="preserve"> priešmokyklinio ugdymo grupes;</w:t>
      </w:r>
    </w:p>
    <w:p w14:paraId="5F8B1909" w14:textId="77777777" w:rsidR="003E768A" w:rsidRPr="000460B5" w:rsidRDefault="009F2739" w:rsidP="00860044">
      <w:pPr>
        <w:pStyle w:val="Pagrindinistekstas"/>
        <w:ind w:firstLine="709"/>
      </w:pPr>
      <w:r w:rsidRPr="000460B5">
        <w:t xml:space="preserve">– </w:t>
      </w:r>
      <w:r w:rsidR="008542E6" w:rsidRPr="000460B5">
        <w:t>bus padidintas ikimokyklinio ir prie</w:t>
      </w:r>
      <w:r w:rsidRPr="000460B5">
        <w:t>šmokyklinio ugdymosi vietų skaič</w:t>
      </w:r>
      <w:r w:rsidR="008542E6" w:rsidRPr="000460B5">
        <w:t>ius</w:t>
      </w:r>
      <w:r w:rsidRPr="000460B5">
        <w:t>, tęsiant struktūrinius pertvarkymus iš pradinių mokyklų į ikimokyklinio ugdymo įstaigas, „Nykštuko“, „Pakalnutės“, „Šaltinėlio“ mokyklose-darželiuose;</w:t>
      </w:r>
    </w:p>
    <w:p w14:paraId="18EB49CC" w14:textId="20A2196A" w:rsidR="00BA2219" w:rsidRPr="000460B5" w:rsidRDefault="003E768A" w:rsidP="00860044">
      <w:pPr>
        <w:pStyle w:val="Pagrindinistekstas"/>
        <w:ind w:firstLine="709"/>
      </w:pPr>
      <w:r w:rsidRPr="000460B5">
        <w:t>– bus užtikrintas privalomojo ugdymo</w:t>
      </w:r>
      <w:r w:rsidR="002A1A06" w:rsidRPr="000460B5">
        <w:t>(</w:t>
      </w:r>
      <w:r w:rsidRPr="000460B5">
        <w:t>si</w:t>
      </w:r>
      <w:r w:rsidR="002A1A06" w:rsidRPr="000460B5">
        <w:t>)</w:t>
      </w:r>
      <w:r w:rsidRPr="000460B5">
        <w:t xml:space="preserve"> prieinamumas pagal pradinio ir</w:t>
      </w:r>
      <w:r w:rsidR="00B005E5" w:rsidRPr="000460B5">
        <w:t xml:space="preserve"> pagrindinio ugdymo(si) programas, šiaurinėje miesto dalyje suprojekt</w:t>
      </w:r>
      <w:r w:rsidR="003C39D6" w:rsidRPr="000460B5">
        <w:t>avus ir pastačius naują mokyklą, taip pat</w:t>
      </w:r>
      <w:r w:rsidR="00FB4AB6" w:rsidRPr="000460B5">
        <w:t xml:space="preserve"> </w:t>
      </w:r>
      <w:r w:rsidR="003A66AF" w:rsidRPr="000460B5">
        <w:t>sukurtos</w:t>
      </w:r>
      <w:r w:rsidR="00FB4AB6" w:rsidRPr="000460B5">
        <w:t xml:space="preserve"> saugios ir šiu</w:t>
      </w:r>
      <w:r w:rsidR="003A66AF" w:rsidRPr="000460B5">
        <w:t>olaikiškos ugdymo(si) sąlygos, pastačius naują</w:t>
      </w:r>
      <w:r w:rsidR="00FB4AB6" w:rsidRPr="000460B5">
        <w:t xml:space="preserve"> T</w:t>
      </w:r>
      <w:r w:rsidR="00BB0FE7">
        <w:t>auralaukio mokyklos</w:t>
      </w:r>
      <w:r w:rsidR="003A66AF" w:rsidRPr="000460B5">
        <w:t xml:space="preserve"> pastatą</w:t>
      </w:r>
      <w:r w:rsidR="00FB4AB6" w:rsidRPr="000460B5">
        <w:t xml:space="preserve"> (</w:t>
      </w:r>
      <w:r w:rsidR="009313AD" w:rsidRPr="000460B5">
        <w:t>teritorijoje tarp Kadagių, Eglių ir Jaunimo g.</w:t>
      </w:r>
      <w:r w:rsidR="00FB4AB6" w:rsidRPr="000460B5">
        <w:t>) ir jį pritaikius ikimokyklinio, priešmokyklinio ir pradinio ugdymo reikmėms, o 5–8 klases perkėlus į VšĮ Klaipėdos licėjaus savivaldybei perduotas sutvarkytas patalpas</w:t>
      </w:r>
      <w:r w:rsidR="00EC7AAD" w:rsidRPr="000460B5">
        <w:t xml:space="preserve"> (Kretingos g. 44, Tauralaukio progimnazijos </w:t>
      </w:r>
      <w:r w:rsidR="00FB4AB6" w:rsidRPr="000460B5">
        <w:t>Pagrindinio ugdymo skyrius</w:t>
      </w:r>
      <w:r w:rsidR="00EC7AAD" w:rsidRPr="000460B5">
        <w:t>);</w:t>
      </w:r>
    </w:p>
    <w:p w14:paraId="3D3ED894" w14:textId="1D25ABD2" w:rsidR="00524D03" w:rsidRPr="000460B5" w:rsidRDefault="005D7D3C" w:rsidP="00860044">
      <w:pPr>
        <w:pStyle w:val="Pagrindinistekstas"/>
        <w:ind w:firstLine="709"/>
      </w:pPr>
      <w:r w:rsidRPr="000460B5">
        <w:t>– bus užtikrinamas racionalus švietimo infr</w:t>
      </w:r>
      <w:r w:rsidR="00BB0FE7">
        <w:t xml:space="preserve">astruktūros panaudojimas, iškėlus Ievos Simonaitytės </w:t>
      </w:r>
      <w:r w:rsidRPr="000460B5">
        <w:t xml:space="preserve">mokyklą iš </w:t>
      </w:r>
      <w:r w:rsidR="009313AD" w:rsidRPr="000460B5">
        <w:t>esamo (</w:t>
      </w:r>
      <w:r w:rsidRPr="000460B5">
        <w:t>Naikupės g. 25</w:t>
      </w:r>
      <w:r w:rsidR="009313AD" w:rsidRPr="000460B5">
        <w:t>)</w:t>
      </w:r>
      <w:r w:rsidRPr="000460B5">
        <w:t xml:space="preserve"> pastato į Suaugusiųjų gimnazijos </w:t>
      </w:r>
      <w:r w:rsidR="009313AD" w:rsidRPr="000460B5">
        <w:t>(</w:t>
      </w:r>
      <w:r w:rsidRPr="000460B5">
        <w:t>I.</w:t>
      </w:r>
      <w:r w:rsidR="00BB0FE7">
        <w:t xml:space="preserve"> </w:t>
      </w:r>
      <w:r w:rsidRPr="000460B5">
        <w:t>Simonaitytė</w:t>
      </w:r>
      <w:r w:rsidR="009313AD" w:rsidRPr="000460B5">
        <w:t xml:space="preserve">s g. 24) </w:t>
      </w:r>
      <w:r w:rsidRPr="000460B5">
        <w:t>patalpas bei „Saulėtekio“ pagrindinės mokyklos</w:t>
      </w:r>
      <w:r w:rsidR="009313AD" w:rsidRPr="000460B5">
        <w:t xml:space="preserve"> (Mokyklos g. 3)</w:t>
      </w:r>
      <w:r w:rsidRPr="000460B5">
        <w:t xml:space="preserve"> atsilaisvinusias patalpas</w:t>
      </w:r>
      <w:r w:rsidR="003C39D6" w:rsidRPr="000460B5">
        <w:t xml:space="preserve"> </w:t>
      </w:r>
      <w:r w:rsidR="000E1AB7">
        <w:t xml:space="preserve">perdavus </w:t>
      </w:r>
      <w:r w:rsidRPr="000460B5">
        <w:t>VšĮ Klaipėdos licėjui.</w:t>
      </w:r>
      <w:r w:rsidR="003C39D6" w:rsidRPr="000460B5">
        <w:t xml:space="preserve"> Tuo būdu (kaip ir dalies atsilaisvinusių ikimokyklinio ugdymo įstaigos patalpų pietinėje miesto dalyje perdavimas VšĮ „Vaivory</w:t>
      </w:r>
      <w:r w:rsidR="00644C7A">
        <w:t xml:space="preserve">kštės tako“ </w:t>
      </w:r>
      <w:r w:rsidR="00BB0FE7">
        <w:t>gimnazijai</w:t>
      </w:r>
      <w:r w:rsidR="003C39D6" w:rsidRPr="000460B5">
        <w:t>) sudaroma galimybė nevalstybinių mokyklų plėtrai.</w:t>
      </w:r>
    </w:p>
    <w:p w14:paraId="41590382" w14:textId="77777777" w:rsidR="00FA0C01" w:rsidRPr="000460B5" w:rsidRDefault="00FA0C01" w:rsidP="00860044">
      <w:pPr>
        <w:ind w:firstLine="709"/>
        <w:jc w:val="both"/>
        <w:rPr>
          <w:b/>
          <w:bCs/>
          <w:sz w:val="24"/>
          <w:szCs w:val="24"/>
        </w:rPr>
      </w:pPr>
      <w:r w:rsidRPr="000460B5">
        <w:rPr>
          <w:b/>
          <w:bCs/>
          <w:sz w:val="24"/>
          <w:szCs w:val="24"/>
        </w:rPr>
        <w:t xml:space="preserve">4. Sprendimo projekto rengimo metu gauti specialistų vertinimai. </w:t>
      </w:r>
    </w:p>
    <w:p w14:paraId="44856E05" w14:textId="6D09B7A8" w:rsidR="00822669" w:rsidRPr="000460B5" w:rsidRDefault="004F7D26" w:rsidP="00860044">
      <w:pPr>
        <w:ind w:firstLine="709"/>
        <w:jc w:val="both"/>
        <w:rPr>
          <w:rStyle w:val="Grietas"/>
          <w:b w:val="0"/>
          <w:bCs w:val="0"/>
          <w:sz w:val="24"/>
          <w:szCs w:val="24"/>
        </w:rPr>
      </w:pPr>
      <w:r w:rsidRPr="000460B5">
        <w:rPr>
          <w:sz w:val="24"/>
          <w:szCs w:val="24"/>
        </w:rPr>
        <w:t>Rengiant s</w:t>
      </w:r>
      <w:r w:rsidR="00AA540B" w:rsidRPr="000460B5">
        <w:rPr>
          <w:sz w:val="24"/>
          <w:szCs w:val="24"/>
        </w:rPr>
        <w:t>prendimo p</w:t>
      </w:r>
      <w:r w:rsidRPr="000460B5">
        <w:rPr>
          <w:sz w:val="24"/>
          <w:szCs w:val="24"/>
        </w:rPr>
        <w:t>rojektu teikiamą</w:t>
      </w:r>
      <w:r w:rsidR="007C765E" w:rsidRPr="000460B5">
        <w:rPr>
          <w:sz w:val="24"/>
          <w:szCs w:val="24"/>
        </w:rPr>
        <w:t xml:space="preserve"> </w:t>
      </w:r>
      <w:r w:rsidRPr="000460B5">
        <w:rPr>
          <w:bCs/>
          <w:sz w:val="24"/>
          <w:szCs w:val="24"/>
        </w:rPr>
        <w:t>Tinklo pertvarkos plano</w:t>
      </w:r>
      <w:r w:rsidR="00E13E5D">
        <w:rPr>
          <w:bCs/>
          <w:sz w:val="24"/>
          <w:szCs w:val="24"/>
        </w:rPr>
        <w:t xml:space="preserve"> projekto</w:t>
      </w:r>
      <w:r w:rsidRPr="000460B5">
        <w:rPr>
          <w:bCs/>
          <w:sz w:val="24"/>
          <w:szCs w:val="24"/>
        </w:rPr>
        <w:t xml:space="preserve"> analitinę dalį buvo naudotasi</w:t>
      </w:r>
      <w:r w:rsidR="00822669" w:rsidRPr="000460B5">
        <w:t xml:space="preserve"> </w:t>
      </w:r>
      <w:r w:rsidR="00822669" w:rsidRPr="000460B5">
        <w:rPr>
          <w:sz w:val="24"/>
          <w:szCs w:val="24"/>
        </w:rPr>
        <w:t xml:space="preserve">UAB „SWEKO Lietuva“ atlikto tyrimo medžiaga bei gauti teigiami Savivaldybės administracijos </w:t>
      </w:r>
      <w:r w:rsidR="00A36735" w:rsidRPr="000460B5">
        <w:rPr>
          <w:sz w:val="24"/>
          <w:szCs w:val="24"/>
        </w:rPr>
        <w:t xml:space="preserve">Urbanistinės plėtros departamento </w:t>
      </w:r>
      <w:r w:rsidR="00822669" w:rsidRPr="000460B5">
        <w:rPr>
          <w:sz w:val="24"/>
          <w:szCs w:val="24"/>
        </w:rPr>
        <w:t>Urbanistikos skyriaus</w:t>
      </w:r>
      <w:r w:rsidR="003C456F" w:rsidRPr="000460B5">
        <w:rPr>
          <w:sz w:val="24"/>
          <w:szCs w:val="24"/>
        </w:rPr>
        <w:t xml:space="preserve"> specialistų vertinimai.</w:t>
      </w:r>
    </w:p>
    <w:p w14:paraId="62483761" w14:textId="04B61C86" w:rsidR="005442B5" w:rsidRPr="000460B5" w:rsidRDefault="00A36735" w:rsidP="00860044">
      <w:pPr>
        <w:ind w:firstLine="709"/>
        <w:jc w:val="both"/>
        <w:rPr>
          <w:sz w:val="24"/>
          <w:szCs w:val="24"/>
        </w:rPr>
      </w:pPr>
      <w:r w:rsidRPr="000460B5">
        <w:rPr>
          <w:bCs/>
          <w:sz w:val="24"/>
          <w:szCs w:val="24"/>
        </w:rPr>
        <w:t>Tinklo pertvarkos plano projektas</w:t>
      </w:r>
      <w:r w:rsidR="00DD1CE0" w:rsidRPr="000460B5">
        <w:rPr>
          <w:bCs/>
          <w:sz w:val="24"/>
          <w:szCs w:val="24"/>
        </w:rPr>
        <w:t xml:space="preserve"> </w:t>
      </w:r>
      <w:r w:rsidR="005442B5" w:rsidRPr="000460B5">
        <w:rPr>
          <w:bCs/>
          <w:sz w:val="24"/>
          <w:szCs w:val="24"/>
        </w:rPr>
        <w:t>buvo svarstytas</w:t>
      </w:r>
      <w:r w:rsidR="005442B5" w:rsidRPr="000460B5">
        <w:rPr>
          <w:sz w:val="24"/>
          <w:szCs w:val="24"/>
        </w:rPr>
        <w:t xml:space="preserve"> 39 bendrojo ugdymo mokyklų bendruomenėse, Klaipėdos miesto savivaldybės švietimo ir Klaipėdos miesto akademinių reikalų tarybose, Vakarų Lietuvos tėvų forume, Lietuvos švietimo įstaigų profesinės sąjungos Klaipėdos susivienijime ir viešai skelbtas Klaipėdos miesto savivaldybės interneto svetainėje. Po viešųjų svarstymų siūlymus dėl Tinklo pertvarkos plano koregavimo pateikė 10 mokyklų bendruomenių. Tinklo pertvarkos planui nepritarė Tauralaukio progimnazijos, „Saulėtekio“ ir „Pajūrio“ pagrindinių mokyklų bendruomenės. </w:t>
      </w:r>
    </w:p>
    <w:p w14:paraId="6D895EC3" w14:textId="76A84C5C" w:rsidR="005442B5" w:rsidRPr="000460B5" w:rsidRDefault="004C674D" w:rsidP="00860044">
      <w:pPr>
        <w:ind w:firstLine="709"/>
        <w:jc w:val="both"/>
        <w:rPr>
          <w:sz w:val="24"/>
          <w:szCs w:val="24"/>
        </w:rPr>
      </w:pPr>
      <w:r w:rsidRPr="000460B5">
        <w:rPr>
          <w:sz w:val="24"/>
          <w:szCs w:val="24"/>
        </w:rPr>
        <w:t xml:space="preserve">Šiuo sprendimo projektu teikiamame Tinklo pertvarkos plane atsižvelgta į </w:t>
      </w:r>
      <w:r w:rsidR="00BA6DAD" w:rsidRPr="000460B5">
        <w:rPr>
          <w:sz w:val="24"/>
          <w:szCs w:val="24"/>
        </w:rPr>
        <w:t>4</w:t>
      </w:r>
      <w:r w:rsidRPr="000460B5">
        <w:rPr>
          <w:sz w:val="24"/>
          <w:szCs w:val="24"/>
        </w:rPr>
        <w:t xml:space="preserve"> ir iš dalies į </w:t>
      </w:r>
      <w:r w:rsidR="00BA6DAD" w:rsidRPr="000460B5">
        <w:rPr>
          <w:sz w:val="24"/>
          <w:szCs w:val="24"/>
        </w:rPr>
        <w:t>7</w:t>
      </w:r>
      <w:r w:rsidRPr="000460B5">
        <w:rPr>
          <w:sz w:val="24"/>
          <w:szCs w:val="24"/>
        </w:rPr>
        <w:t xml:space="preserve"> mokyklų bendruomenių siūlymus</w:t>
      </w:r>
      <w:r w:rsidR="00BA6DAD" w:rsidRPr="000460B5">
        <w:rPr>
          <w:sz w:val="24"/>
          <w:szCs w:val="24"/>
        </w:rPr>
        <w:t>.</w:t>
      </w:r>
      <w:r w:rsidRPr="000460B5">
        <w:rPr>
          <w:sz w:val="24"/>
          <w:szCs w:val="24"/>
        </w:rPr>
        <w:t xml:space="preserve"> </w:t>
      </w:r>
      <w:r w:rsidR="00BA6DAD" w:rsidRPr="000460B5">
        <w:rPr>
          <w:sz w:val="24"/>
          <w:szCs w:val="24"/>
        </w:rPr>
        <w:t>N</w:t>
      </w:r>
      <w:r w:rsidR="005442B5" w:rsidRPr="000460B5">
        <w:rPr>
          <w:sz w:val="24"/>
          <w:szCs w:val="24"/>
        </w:rPr>
        <w:t>etenkinti 2 mokyklų bendruomenių prašym</w:t>
      </w:r>
      <w:r w:rsidR="00BA6DAD" w:rsidRPr="000460B5">
        <w:rPr>
          <w:sz w:val="24"/>
          <w:szCs w:val="24"/>
        </w:rPr>
        <w:t>ai.</w:t>
      </w:r>
    </w:p>
    <w:p w14:paraId="04DD017B" w14:textId="716DB13D" w:rsidR="00FA0C01" w:rsidRDefault="00FA0C01" w:rsidP="00860044">
      <w:pPr>
        <w:pStyle w:val="Pagrindinistekstas"/>
        <w:ind w:firstLine="709"/>
        <w:rPr>
          <w:b/>
          <w:bCs/>
          <w:szCs w:val="24"/>
        </w:rPr>
      </w:pPr>
      <w:r w:rsidRPr="000460B5">
        <w:rPr>
          <w:b/>
          <w:bCs/>
          <w:szCs w:val="24"/>
        </w:rPr>
        <w:t>5. Išlaidų sąmatos, skaičiavimai, reikalingi pagrindimai ir paaiškinimai.</w:t>
      </w:r>
    </w:p>
    <w:p w14:paraId="2D2F1C4D" w14:textId="76F425DC" w:rsidR="00490D53" w:rsidRDefault="00E13E5D" w:rsidP="00860044">
      <w:pPr>
        <w:pStyle w:val="Pagrindinistekstas"/>
        <w:ind w:firstLine="709"/>
        <w:rPr>
          <w:szCs w:val="24"/>
        </w:rPr>
      </w:pPr>
      <w:r w:rsidRPr="0036748E">
        <w:rPr>
          <w:szCs w:val="24"/>
        </w:rPr>
        <w:t xml:space="preserve">Siekiant šiuo sprendimo projektu įgyvendinti Tinklo pertvarkos plano priede (Tinklo pertvarkos priemonių įgyvendinimo planas) numatytas priemones, būtina planuoti </w:t>
      </w:r>
      <w:r w:rsidR="00490D53" w:rsidRPr="0036748E">
        <w:rPr>
          <w:szCs w:val="24"/>
        </w:rPr>
        <w:t>lėšas iki 2020 metų.</w:t>
      </w:r>
    </w:p>
    <w:p w14:paraId="1AC91070" w14:textId="71966982" w:rsidR="00F55683" w:rsidRPr="0036748E" w:rsidRDefault="000B7F01" w:rsidP="00860044">
      <w:pPr>
        <w:pStyle w:val="Pagrindinistekstas"/>
        <w:ind w:firstLine="709"/>
      </w:pPr>
      <w:r>
        <w:rPr>
          <w:szCs w:val="24"/>
        </w:rPr>
        <w:t xml:space="preserve">Bendrojo ugdymo mokyklose, kuriose bus </w:t>
      </w:r>
      <w:r w:rsidR="003275D6">
        <w:rPr>
          <w:szCs w:val="24"/>
        </w:rPr>
        <w:t xml:space="preserve">pradėti </w:t>
      </w:r>
      <w:r>
        <w:rPr>
          <w:szCs w:val="24"/>
        </w:rPr>
        <w:t>įgyvendin</w:t>
      </w:r>
      <w:r w:rsidR="003275D6">
        <w:rPr>
          <w:szCs w:val="24"/>
        </w:rPr>
        <w:t xml:space="preserve">ti įvairių sampratų elementai ar naujos programos, bus panaudojamos </w:t>
      </w:r>
      <w:r w:rsidR="003275D6" w:rsidRPr="000460B5">
        <w:t>tikslinės valstybės dotacijos mokinio krepšelio lėšos</w:t>
      </w:r>
      <w:r w:rsidR="003275D6">
        <w:t xml:space="preserve">, </w:t>
      </w:r>
      <w:r w:rsidR="00AB6AD4">
        <w:t>tačiau 2 mokyklom</w:t>
      </w:r>
      <w:r w:rsidR="003275D6">
        <w:t>s</w:t>
      </w:r>
      <w:r w:rsidR="00AB6AD4">
        <w:t xml:space="preserve"> reikalingos papildomos lėšos – </w:t>
      </w:r>
      <w:r w:rsidR="003275D6">
        <w:t>naujo ugdymo model</w:t>
      </w:r>
      <w:r w:rsidR="00FF4A85">
        <w:t>iui ir programoms su inžineriniu</w:t>
      </w:r>
      <w:r w:rsidR="003275D6">
        <w:t xml:space="preserve"> ugdymu</w:t>
      </w:r>
      <w:r w:rsidR="00AB6AD4">
        <w:t xml:space="preserve"> –</w:t>
      </w:r>
      <w:r w:rsidR="003275D6">
        <w:t xml:space="preserve"> įgyvendinimo pasiruošimui</w:t>
      </w:r>
      <w:r w:rsidR="00AB6AD4">
        <w:t>:</w:t>
      </w:r>
      <w:r w:rsidR="00FF4A85">
        <w:t xml:space="preserve">1) </w:t>
      </w:r>
      <w:r w:rsidR="00AB6AD4">
        <w:t>d</w:t>
      </w:r>
      <w:r w:rsidR="00490D53" w:rsidRPr="0036748E">
        <w:t xml:space="preserve">iegiant </w:t>
      </w:r>
      <w:r w:rsidR="00586E2B" w:rsidRPr="0036748E">
        <w:t xml:space="preserve">Alternatyviojo ugdymo modelius </w:t>
      </w:r>
      <w:r w:rsidR="00490D53" w:rsidRPr="0036748E">
        <w:t>Ievos Simonaitytės mokykloje, reikalingos lėšos naujų technologijų kabinetų įrengimui</w:t>
      </w:r>
      <w:r w:rsidR="00700282" w:rsidRPr="0036748E">
        <w:t>, t. y.</w:t>
      </w:r>
      <w:r w:rsidR="00F55683" w:rsidRPr="0036748E">
        <w:t xml:space="preserve"> metalo ir medžio apdirbimui skirtų</w:t>
      </w:r>
      <w:r w:rsidR="00700282" w:rsidRPr="0036748E">
        <w:t xml:space="preserve"> modernių modulinių staklių</w:t>
      </w:r>
      <w:r w:rsidR="00F55683" w:rsidRPr="0036748E">
        <w:t>, įsigijimui.</w:t>
      </w:r>
      <w:r w:rsidR="00700282" w:rsidRPr="0036748E">
        <w:t xml:space="preserve"> Iš viso </w:t>
      </w:r>
      <w:r w:rsidR="00F55683" w:rsidRPr="0036748E">
        <w:t>reikėtų 6 min</w:t>
      </w:r>
      <w:r w:rsidR="00145B58" w:rsidRPr="0036748E">
        <w:t xml:space="preserve">ėtų įrengimų, kurie kainuotų </w:t>
      </w:r>
      <w:r w:rsidR="00B46564" w:rsidRPr="00B46564">
        <w:t>5,3 tūkst. Eur</w:t>
      </w:r>
      <w:r w:rsidR="00B46564" w:rsidRPr="0036748E">
        <w:t xml:space="preserve"> </w:t>
      </w:r>
      <w:r w:rsidR="00F55683" w:rsidRPr="0036748E">
        <w:t xml:space="preserve">(1 įrengimo kaina </w:t>
      </w:r>
      <w:r w:rsidR="00B46564">
        <w:t>0,</w:t>
      </w:r>
      <w:r w:rsidR="00F55683" w:rsidRPr="0036748E">
        <w:t>875</w:t>
      </w:r>
      <w:r w:rsidR="00B46564">
        <w:t xml:space="preserve"> </w:t>
      </w:r>
      <w:r w:rsidR="00B46564" w:rsidRPr="00B46564">
        <w:t xml:space="preserve">tūkst. </w:t>
      </w:r>
      <w:r w:rsidR="00F55683" w:rsidRPr="0036748E">
        <w:t>Eur</w:t>
      </w:r>
      <w:r w:rsidR="00FF4A85">
        <w:t xml:space="preserve">); 2) </w:t>
      </w:r>
      <w:r w:rsidR="00F55683" w:rsidRPr="0036748E">
        <w:t xml:space="preserve">Martyno Mažvydo </w:t>
      </w:r>
      <w:r w:rsidR="00F55683" w:rsidRPr="0036748E">
        <w:lastRenderedPageBreak/>
        <w:t>progi</w:t>
      </w:r>
      <w:r w:rsidR="00AB64D2" w:rsidRPr="0036748E">
        <w:t xml:space="preserve">mnazijoje pasiruošimui įgyvendinti </w:t>
      </w:r>
      <w:r w:rsidR="00F55683" w:rsidRPr="0036748E">
        <w:t>pradinio ir pagrindinio ugdymo su inžin</w:t>
      </w:r>
      <w:r w:rsidR="00634854">
        <w:t>eriniu ugdymu programas</w:t>
      </w:r>
      <w:r w:rsidR="00AB64D2" w:rsidRPr="0036748E">
        <w:t xml:space="preserve"> 201</w:t>
      </w:r>
      <w:r w:rsidR="00145B58" w:rsidRPr="0036748E">
        <w:t>7–2020 m. reikėtų 31</w:t>
      </w:r>
      <w:r w:rsidR="00B46564">
        <w:t>,3</w:t>
      </w:r>
      <w:r w:rsidR="00586E2B" w:rsidRPr="0036748E">
        <w:t xml:space="preserve"> </w:t>
      </w:r>
      <w:r w:rsidR="00B46564" w:rsidRPr="00B46564">
        <w:t xml:space="preserve">tūkst. </w:t>
      </w:r>
      <w:r w:rsidR="00EF07C9" w:rsidRPr="0036748E">
        <w:t>Eur</w:t>
      </w:r>
      <w:r w:rsidR="000356BD" w:rsidRPr="0036748E">
        <w:t xml:space="preserve"> (laboratorinių spintų, demonstracinių stalų, </w:t>
      </w:r>
      <w:r w:rsidR="00FC7947" w:rsidRPr="0036748E">
        <w:t>elektroninio mikr</w:t>
      </w:r>
      <w:r w:rsidR="000356BD" w:rsidRPr="0036748E">
        <w:t xml:space="preserve">oskopo, </w:t>
      </w:r>
      <w:r w:rsidR="00FC7947" w:rsidRPr="0036748E">
        <w:t>kil</w:t>
      </w:r>
      <w:r w:rsidR="000356BD" w:rsidRPr="0036748E">
        <w:t>nojamų minilaboratorinių rinkinių</w:t>
      </w:r>
      <w:r w:rsidR="00FC7947" w:rsidRPr="0036748E">
        <w:t xml:space="preserve"> vandens ir di</w:t>
      </w:r>
      <w:r w:rsidR="000356BD" w:rsidRPr="0036748E">
        <w:t>rvožemio tyrimams; d</w:t>
      </w:r>
      <w:r w:rsidR="00773E90" w:rsidRPr="0036748E">
        <w:t>arbastalių</w:t>
      </w:r>
      <w:r w:rsidR="00FC7947" w:rsidRPr="0036748E">
        <w:t xml:space="preserve"> metalo </w:t>
      </w:r>
      <w:r w:rsidR="000356BD" w:rsidRPr="0036748E">
        <w:t xml:space="preserve">dirbtuvėms, </w:t>
      </w:r>
      <w:r w:rsidR="00773E90" w:rsidRPr="0036748E">
        <w:t xml:space="preserve">universalių metalo ir medžio apdirbimo staklių </w:t>
      </w:r>
      <w:r w:rsidR="000356BD" w:rsidRPr="0036748E">
        <w:t>ir kt. pirkimui</w:t>
      </w:r>
      <w:r w:rsidR="000D758E" w:rsidRPr="0036748E">
        <w:t>)</w:t>
      </w:r>
      <w:r w:rsidR="000356BD" w:rsidRPr="0036748E">
        <w:t>.</w:t>
      </w:r>
    </w:p>
    <w:p w14:paraId="08A5BDB3" w14:textId="043F8B13" w:rsidR="003614F7" w:rsidRPr="0036748E" w:rsidRDefault="00C22064" w:rsidP="00860044">
      <w:pPr>
        <w:pStyle w:val="Pagrindinistekstas"/>
        <w:ind w:firstLine="709"/>
      </w:pPr>
      <w:r w:rsidRPr="0036748E">
        <w:t>Naujų priešmoky</w:t>
      </w:r>
      <w:r w:rsidR="003614F7" w:rsidRPr="0036748E">
        <w:t>klinio ugdymo</w:t>
      </w:r>
      <w:r w:rsidRPr="0036748E">
        <w:t xml:space="preserve"> grupių įrengimui</w:t>
      </w:r>
      <w:r w:rsidR="00F15700" w:rsidRPr="0036748E">
        <w:t xml:space="preserve"> 2016 m. </w:t>
      </w:r>
      <w:r w:rsidR="00634854">
        <w:t>(po 1 grupę Maksimo Gorkio</w:t>
      </w:r>
      <w:r w:rsidRPr="0036748E">
        <w:t xml:space="preserve">, </w:t>
      </w:r>
      <w:r w:rsidR="00634854">
        <w:t>pagrindinėje mokykloje, Prano Mašioto, „Smeltės“, Liudviko Stulpino</w:t>
      </w:r>
      <w:r w:rsidRPr="0036748E">
        <w:t xml:space="preserve"> progimnazijose </w:t>
      </w:r>
      <w:r w:rsidR="00634854">
        <w:t xml:space="preserve">ir 2 grupių </w:t>
      </w:r>
      <w:r w:rsidR="00634854" w:rsidRPr="0036748E">
        <w:t xml:space="preserve">Vitės </w:t>
      </w:r>
      <w:r w:rsidR="00634854">
        <w:t xml:space="preserve">pagrindinėje mokykloje) </w:t>
      </w:r>
      <w:r w:rsidR="00F15700" w:rsidRPr="0036748E">
        <w:t>reikalingos lėšos</w:t>
      </w:r>
      <w:r w:rsidR="00634854">
        <w:t>, t. y.</w:t>
      </w:r>
      <w:r w:rsidR="00631441" w:rsidRPr="0036748E">
        <w:t xml:space="preserve"> </w:t>
      </w:r>
      <w:r w:rsidR="00631441" w:rsidRPr="00B46564">
        <w:t>42</w:t>
      </w:r>
      <w:r w:rsidR="004F7703" w:rsidRPr="00B46564">
        <w:t>,</w:t>
      </w:r>
      <w:r w:rsidR="008122D1" w:rsidRPr="00B46564">
        <w:t>7</w:t>
      </w:r>
      <w:r w:rsidR="004F7703" w:rsidRPr="00B46564">
        <w:t xml:space="preserve"> tūkst. </w:t>
      </w:r>
      <w:r w:rsidR="008122D1" w:rsidRPr="00B46564">
        <w:t>Eur.</w:t>
      </w:r>
      <w:r w:rsidR="00BA0CEF">
        <w:t xml:space="preserve"> ir 19,6 tūkst. Eur darbo užmokesčiui;</w:t>
      </w:r>
    </w:p>
    <w:p w14:paraId="6B94222E" w14:textId="333777F9" w:rsidR="00476134" w:rsidRPr="0036748E" w:rsidRDefault="00966602" w:rsidP="00860044">
      <w:pPr>
        <w:pStyle w:val="Pagrindinistekstas"/>
        <w:ind w:firstLine="709"/>
      </w:pPr>
      <w:r w:rsidRPr="0036748E">
        <w:tab/>
        <w:t>Ievos Simonaitytės mokyklos (Naikupės g. 25) iškėlimui į Suau</w:t>
      </w:r>
      <w:r w:rsidR="00D32052" w:rsidRPr="0036748E">
        <w:t>gusiųjų gimnaziją (I. Simonaitytė</w:t>
      </w:r>
      <w:r w:rsidRPr="0036748E">
        <w:t xml:space="preserve">s g. </w:t>
      </w:r>
      <w:r w:rsidR="00F44ECA" w:rsidRPr="0036748E">
        <w:t xml:space="preserve">24) reikėtų planuoti apie </w:t>
      </w:r>
      <w:r w:rsidR="00BA0CEF">
        <w:t xml:space="preserve">4,5 </w:t>
      </w:r>
      <w:r w:rsidR="004F7703" w:rsidRPr="003F727A">
        <w:t>tūkst.</w:t>
      </w:r>
      <w:r w:rsidR="004F7703" w:rsidRPr="00B46564">
        <w:t xml:space="preserve"> </w:t>
      </w:r>
      <w:r w:rsidRPr="00B46564">
        <w:t>Eur</w:t>
      </w:r>
      <w:r w:rsidR="008B0E88" w:rsidRPr="00B46564">
        <w:t>,</w:t>
      </w:r>
      <w:r w:rsidR="008B0E88" w:rsidRPr="0036748E">
        <w:t xml:space="preserve"> tačiau</w:t>
      </w:r>
      <w:r w:rsidR="00634854">
        <w:t>,</w:t>
      </w:r>
      <w:r w:rsidR="008B0E88" w:rsidRPr="0036748E">
        <w:t xml:space="preserve"> iškėlus mokyklą iš Naikupės g. 25 pastato</w:t>
      </w:r>
      <w:r w:rsidR="00634854">
        <w:t>,</w:t>
      </w:r>
      <w:r w:rsidR="008B0E88" w:rsidRPr="0036748E">
        <w:t xml:space="preserve"> kasmet susidarytų </w:t>
      </w:r>
      <w:r w:rsidR="00F44ECA" w:rsidRPr="0036748E">
        <w:t>122</w:t>
      </w:r>
      <w:r w:rsidR="004F7703">
        <w:t>,</w:t>
      </w:r>
      <w:r w:rsidR="00586E2B" w:rsidRPr="0036748E">
        <w:t>1</w:t>
      </w:r>
      <w:r w:rsidR="004F7703">
        <w:t xml:space="preserve"> tūkst. </w:t>
      </w:r>
      <w:r w:rsidR="00634854">
        <w:t>Eur (</w:t>
      </w:r>
      <w:r w:rsidR="00F44ECA" w:rsidRPr="0036748E">
        <w:t>54</w:t>
      </w:r>
      <w:r w:rsidR="004F7703">
        <w:t>,1</w:t>
      </w:r>
      <w:r w:rsidR="00586E2B" w:rsidRPr="0036748E">
        <w:t xml:space="preserve"> </w:t>
      </w:r>
      <w:r w:rsidR="004F7703">
        <w:t xml:space="preserve">tūkst. </w:t>
      </w:r>
      <w:r w:rsidR="0031232A" w:rsidRPr="0036748E">
        <w:t xml:space="preserve">Eur </w:t>
      </w:r>
      <w:r w:rsidR="008B0E88" w:rsidRPr="0036748E">
        <w:t>pastato išlaikymui ir</w:t>
      </w:r>
      <w:r w:rsidR="00586E2B" w:rsidRPr="0036748E">
        <w:t xml:space="preserve"> 68</w:t>
      </w:r>
      <w:r w:rsidR="00AB6AD4">
        <w:t>,0</w:t>
      </w:r>
      <w:r w:rsidR="000D758E" w:rsidRPr="0036748E">
        <w:t xml:space="preserve"> </w:t>
      </w:r>
      <w:r w:rsidR="004F7703">
        <w:t xml:space="preserve">tūkst. </w:t>
      </w:r>
      <w:r w:rsidR="000D758E" w:rsidRPr="0036748E">
        <w:t>Eur</w:t>
      </w:r>
      <w:r w:rsidR="00586E2B" w:rsidRPr="0036748E">
        <w:t xml:space="preserve"> darbo užmokesčiui</w:t>
      </w:r>
      <w:r w:rsidR="008B0E88" w:rsidRPr="0036748E">
        <w:t>) ekonomija</w:t>
      </w:r>
      <w:r w:rsidR="00476134" w:rsidRPr="0036748E">
        <w:t>.</w:t>
      </w:r>
    </w:p>
    <w:p w14:paraId="2CC4BC04" w14:textId="63E9EF06" w:rsidR="00CD4DC0" w:rsidRPr="0036748E" w:rsidRDefault="00CD4DC0" w:rsidP="00860044">
      <w:pPr>
        <w:pStyle w:val="Pagrindinistekstas"/>
        <w:ind w:firstLine="709"/>
      </w:pPr>
      <w:r w:rsidRPr="0036748E">
        <w:tab/>
        <w:t>VšĮ Klaipėdos licėjaus Kretingos g. 44 pastate, kuris būtų perduodamas Tauralaukio progimnazijai (5–8 klasėms), reikalingos lėšos virtuvės ir valgyklos remonto darbams ir įrengimų įsigijimui</w:t>
      </w:r>
      <w:r w:rsidR="00586E2B" w:rsidRPr="0036748E">
        <w:t xml:space="preserve"> (</w:t>
      </w:r>
      <w:r w:rsidR="00D32052" w:rsidRPr="0036748E">
        <w:t>30</w:t>
      </w:r>
      <w:r w:rsidR="00AB6AD4">
        <w:t>,0</w:t>
      </w:r>
      <w:r w:rsidR="00586E2B" w:rsidRPr="0036748E">
        <w:t xml:space="preserve"> </w:t>
      </w:r>
      <w:r w:rsidR="004F7703">
        <w:t xml:space="preserve">tūkst. </w:t>
      </w:r>
      <w:r w:rsidR="00D32052" w:rsidRPr="0036748E">
        <w:t>Eur – įrengimų įsigijimui, 60</w:t>
      </w:r>
      <w:r w:rsidR="00AB6AD4">
        <w:t>,0</w:t>
      </w:r>
      <w:r w:rsidR="00586E2B" w:rsidRPr="0036748E">
        <w:t xml:space="preserve"> </w:t>
      </w:r>
      <w:r w:rsidR="00AB6AD4">
        <w:t>tūkst.</w:t>
      </w:r>
      <w:r w:rsidR="00D32052" w:rsidRPr="0036748E">
        <w:t xml:space="preserve"> Eur – patalpų remontui, iš viso – 90</w:t>
      </w:r>
      <w:r w:rsidR="00AB6AD4">
        <w:t>,0</w:t>
      </w:r>
      <w:r w:rsidR="00586E2B" w:rsidRPr="0036748E">
        <w:t xml:space="preserve"> </w:t>
      </w:r>
      <w:r w:rsidR="004F7703">
        <w:t xml:space="preserve">tūkst. </w:t>
      </w:r>
      <w:r w:rsidR="00D32052" w:rsidRPr="0036748E">
        <w:t>Eur).</w:t>
      </w:r>
    </w:p>
    <w:p w14:paraId="636D55BA" w14:textId="782C791E" w:rsidR="00476134" w:rsidRPr="0036748E" w:rsidRDefault="00476134" w:rsidP="00860044">
      <w:pPr>
        <w:pStyle w:val="Pagrindinistekstas"/>
        <w:ind w:firstLine="709"/>
      </w:pPr>
      <w:r w:rsidRPr="0036748E">
        <w:tab/>
      </w:r>
      <w:r w:rsidR="00D32052" w:rsidRPr="0036748E">
        <w:t>„Saulėtekio“ pagrindinės mo</w:t>
      </w:r>
      <w:r w:rsidRPr="0036748E">
        <w:t>kyklos pastato, kurio didžioji dalis patalpų turėtų būti perduota VšĮ Klaipėdos licėjui, renovacijai, t.</w:t>
      </w:r>
      <w:r w:rsidR="00CD4DC0" w:rsidRPr="0036748E">
        <w:t xml:space="preserve"> </w:t>
      </w:r>
      <w:r w:rsidRPr="0036748E">
        <w:t xml:space="preserve">y. energiją taupančių priemonių (šilumos punkto modernizacijai, šildymo sistemos rekonstrukcijai, stogo renovacijai) bei kitų renovacijos priemonių (elektros instaliacijos remontui, </w:t>
      </w:r>
      <w:r w:rsidR="00CD4DC0" w:rsidRPr="0036748E">
        <w:t>sanitarinių patalpų remontui</w:t>
      </w:r>
      <w:r w:rsidRPr="0036748E">
        <w:t xml:space="preserve"> </w:t>
      </w:r>
      <w:r w:rsidR="00CD4DC0" w:rsidRPr="0036748E">
        <w:t xml:space="preserve">ir kt.) įgyvendinimui būtina planuoti apie </w:t>
      </w:r>
      <w:r w:rsidR="00586E2B" w:rsidRPr="0036748E">
        <w:t>1 080</w:t>
      </w:r>
      <w:r w:rsidR="00AB6AD4">
        <w:t>,0</w:t>
      </w:r>
      <w:r w:rsidR="00586E2B" w:rsidRPr="0036748E">
        <w:t xml:space="preserve"> </w:t>
      </w:r>
      <w:r w:rsidR="004F7703">
        <w:t>tūkst.</w:t>
      </w:r>
      <w:r w:rsidR="00586E2B" w:rsidRPr="0036748E">
        <w:t xml:space="preserve"> </w:t>
      </w:r>
      <w:r w:rsidR="00CD4DC0" w:rsidRPr="0036748E">
        <w:t>Eur.</w:t>
      </w:r>
    </w:p>
    <w:p w14:paraId="378767F6" w14:textId="0D622ED2" w:rsidR="008B0E88" w:rsidRPr="0036748E" w:rsidRDefault="008B0E88" w:rsidP="00860044">
      <w:pPr>
        <w:pStyle w:val="Pagrindinistekstas"/>
        <w:ind w:firstLine="709"/>
      </w:pPr>
      <w:r w:rsidRPr="0036748E">
        <w:tab/>
        <w:t>Lėšų poreikis naujos mokyklos statybai šiaurinėje miesto dalyje paaiškės parengus techninį projektą ir atlikus ekspertizės paslaugas, tačiau preliminar</w:t>
      </w:r>
      <w:r w:rsidR="00AB6AD4">
        <w:t xml:space="preserve">iai būtų galima planuoti apie 7 </w:t>
      </w:r>
      <w:r w:rsidRPr="0036748E">
        <w:t>460</w:t>
      </w:r>
      <w:r w:rsidR="00AB6AD4">
        <w:t xml:space="preserve">,0 </w:t>
      </w:r>
      <w:r w:rsidR="004F7703">
        <w:t xml:space="preserve">tūkst. </w:t>
      </w:r>
      <w:r w:rsidRPr="0036748E">
        <w:t>Eur</w:t>
      </w:r>
      <w:r w:rsidR="00FA47A3" w:rsidRPr="0036748E">
        <w:t xml:space="preserve"> (ši suma paskaičiuota įvertinus baldų ir įrangos poreikį)</w:t>
      </w:r>
      <w:r w:rsidRPr="0036748E">
        <w:t>.</w:t>
      </w:r>
    </w:p>
    <w:p w14:paraId="4F845F39" w14:textId="270E022E" w:rsidR="008B0E88" w:rsidRPr="0036748E" w:rsidRDefault="008B0E88" w:rsidP="00860044">
      <w:pPr>
        <w:pStyle w:val="Pagrindinistekstas"/>
        <w:ind w:firstLine="709"/>
      </w:pPr>
      <w:r w:rsidRPr="0036748E">
        <w:tab/>
      </w:r>
      <w:r w:rsidR="00FA47A3" w:rsidRPr="0036748E">
        <w:t xml:space="preserve">Naujo </w:t>
      </w:r>
      <w:r w:rsidRPr="0036748E">
        <w:t>Tauralaukio pro</w:t>
      </w:r>
      <w:r w:rsidR="00FA47A3" w:rsidRPr="0036748E">
        <w:t>gimnazijos pastato (teritorijoje tarp Kadagių, Eglių ir Jaunimo gatvių)</w:t>
      </w:r>
      <w:r w:rsidR="00476134" w:rsidRPr="0036748E">
        <w:t xml:space="preserve">, skirto </w:t>
      </w:r>
      <w:r w:rsidR="00FA47A3" w:rsidRPr="0036748E">
        <w:t>ikimokyklinio, priešmokyklinio ir pradinio ugdymo programoms vykdyti</w:t>
      </w:r>
      <w:r w:rsidR="00476134" w:rsidRPr="0036748E">
        <w:t>,</w:t>
      </w:r>
      <w:r w:rsidR="00FA47A3" w:rsidRPr="0036748E">
        <w:t xml:space="preserve"> statybai lėšos bus konkretinamos parengus naujo pastato statybos</w:t>
      </w:r>
      <w:r w:rsidR="00AB6AD4">
        <w:t xml:space="preserve"> techninį</w:t>
      </w:r>
      <w:r w:rsidR="00FA47A3" w:rsidRPr="0036748E">
        <w:t xml:space="preserve"> projektą, tačiau pr</w:t>
      </w:r>
      <w:r w:rsidR="00AB6AD4">
        <w:t xml:space="preserve">eliminari lėšų suma būtų apie 6 </w:t>
      </w:r>
      <w:r w:rsidR="00FA47A3" w:rsidRPr="0036748E">
        <w:t>000</w:t>
      </w:r>
      <w:r w:rsidR="00AB6AD4">
        <w:t xml:space="preserve">,0 </w:t>
      </w:r>
      <w:r w:rsidR="004F7703">
        <w:t xml:space="preserve">tūkst. </w:t>
      </w:r>
      <w:r w:rsidR="00FA47A3" w:rsidRPr="0036748E">
        <w:t>Eur.</w:t>
      </w:r>
    </w:p>
    <w:p w14:paraId="50B20009" w14:textId="63D2BCCB" w:rsidR="000959C4" w:rsidRPr="0036748E" w:rsidRDefault="0031232A" w:rsidP="00860044">
      <w:pPr>
        <w:pStyle w:val="Pagrindinistekstas"/>
        <w:ind w:firstLine="709"/>
      </w:pPr>
      <w:r w:rsidRPr="0036748E">
        <w:t>Klaipėdos j</w:t>
      </w:r>
      <w:r w:rsidR="000959C4" w:rsidRPr="0036748E">
        <w:t>ūrų kadetų</w:t>
      </w:r>
      <w:r w:rsidRPr="0036748E">
        <w:t xml:space="preserve"> mokyklos, neskaičiuoj</w:t>
      </w:r>
      <w:r w:rsidR="00F34326" w:rsidRPr="0036748E">
        <w:t>ant tikslinės valstybės dotacijos</w:t>
      </w:r>
      <w:r w:rsidRPr="0036748E">
        <w:t xml:space="preserve"> mokinio krepšelio lėšų, pastato išlaikymui iš Savivaldybės biudžeto </w:t>
      </w:r>
      <w:r w:rsidR="003126FE">
        <w:t>preliminariai</w:t>
      </w:r>
      <w:r w:rsidRPr="0036748E">
        <w:t xml:space="preserve"> kasmet </w:t>
      </w:r>
      <w:r w:rsidR="003126FE" w:rsidRPr="0036748E">
        <w:t xml:space="preserve">reikėtų </w:t>
      </w:r>
      <w:r w:rsidRPr="0036748E">
        <w:t>apie 657</w:t>
      </w:r>
      <w:r w:rsidR="00AB6AD4">
        <w:t>,4</w:t>
      </w:r>
      <w:r w:rsidRPr="0036748E">
        <w:t xml:space="preserve"> </w:t>
      </w:r>
      <w:r w:rsidR="004F7703">
        <w:t xml:space="preserve">tūkst. </w:t>
      </w:r>
      <w:r w:rsidRPr="0036748E">
        <w:t xml:space="preserve">Eur, iš jų – </w:t>
      </w:r>
      <w:r w:rsidR="00634854" w:rsidRPr="0036748E">
        <w:t>130</w:t>
      </w:r>
      <w:r w:rsidR="00AB6AD4">
        <w:t>,1</w:t>
      </w:r>
      <w:r w:rsidR="00634854" w:rsidRPr="0036748E">
        <w:t xml:space="preserve"> </w:t>
      </w:r>
      <w:r w:rsidR="004F7703">
        <w:t xml:space="preserve">tūkst. </w:t>
      </w:r>
      <w:r w:rsidR="00634854" w:rsidRPr="0036748E">
        <w:t xml:space="preserve">Eur </w:t>
      </w:r>
      <w:r w:rsidRPr="0036748E">
        <w:t>darbo užmokesčiui</w:t>
      </w:r>
      <w:r w:rsidR="003126FE">
        <w:t xml:space="preserve">, tačiau tikslesnės išlaidos gali </w:t>
      </w:r>
      <w:r w:rsidR="004374D7">
        <w:t>būti nu</w:t>
      </w:r>
      <w:r w:rsidR="003126FE">
        <w:t>matomos tik apsisprendus dėl šios mokyklos tikslios buveinės ir struktūros.</w:t>
      </w:r>
      <w:r w:rsidR="00AB6AD4">
        <w:t xml:space="preserve"> Sporto klasių (gimnazijos) </w:t>
      </w:r>
      <w:r w:rsidR="003126FE">
        <w:t>išlaikymo išlaidos nėra nurodytos, nes nėra apsispręsta, kur jos bus steigiamos ir kokių sporto šakų mokiniai jose mokysis.</w:t>
      </w:r>
    </w:p>
    <w:p w14:paraId="555ACF61" w14:textId="4B2430D4" w:rsidR="00A80102" w:rsidRPr="0036748E" w:rsidRDefault="00476134" w:rsidP="00860044">
      <w:pPr>
        <w:pStyle w:val="Pagrindinistekstas"/>
        <w:ind w:firstLine="709"/>
        <w:rPr>
          <w:b/>
          <w:bCs/>
          <w:szCs w:val="24"/>
        </w:rPr>
      </w:pPr>
      <w:r w:rsidRPr="0036748E">
        <w:tab/>
      </w:r>
      <w:r w:rsidR="00FA0C01" w:rsidRPr="0036748E">
        <w:rPr>
          <w:b/>
          <w:szCs w:val="24"/>
        </w:rPr>
        <w:t>6. Lėšų poreikis sprendimo įgyvendinimui</w:t>
      </w:r>
      <w:r w:rsidR="00FA0C01" w:rsidRPr="0036748E">
        <w:rPr>
          <w:b/>
          <w:bCs/>
          <w:szCs w:val="24"/>
        </w:rPr>
        <w:t>.</w:t>
      </w:r>
    </w:p>
    <w:p w14:paraId="54771069" w14:textId="6240C451" w:rsidR="00A05AC2" w:rsidRPr="0036748E" w:rsidRDefault="00A05AC2" w:rsidP="00860044">
      <w:pPr>
        <w:pStyle w:val="Pagrindinistekstas"/>
        <w:ind w:firstLine="709"/>
        <w:rPr>
          <w:b/>
          <w:bCs/>
          <w:szCs w:val="24"/>
        </w:rPr>
      </w:pPr>
      <w:r w:rsidRPr="0036748E">
        <w:rPr>
          <w:szCs w:val="24"/>
        </w:rPr>
        <w:t xml:space="preserve">Tinklo pertvarkos plano priede (Tinklo pertvarkos priemonių įgyvendinimo planas) numatytų priemonių įgyvendinimui </w:t>
      </w:r>
      <w:r w:rsidR="007C0536">
        <w:rPr>
          <w:szCs w:val="24"/>
        </w:rPr>
        <w:t xml:space="preserve">2016–2020 m. </w:t>
      </w:r>
      <w:r w:rsidRPr="0036748E">
        <w:rPr>
          <w:szCs w:val="24"/>
        </w:rPr>
        <w:t>reikalingos lėšos</w:t>
      </w:r>
      <w:r w:rsidR="00492FA5">
        <w:rPr>
          <w:szCs w:val="24"/>
        </w:rPr>
        <w:t xml:space="preserve"> paskaičiuotos prelimi</w:t>
      </w:r>
      <w:r w:rsidR="00D86032">
        <w:rPr>
          <w:szCs w:val="24"/>
        </w:rPr>
        <w:t xml:space="preserve">nariai, kadangi tikslus lėšų poreikis gali būti žinomas, įvykdžius viešuosius darbų ar paslaugų pirkimus, </w:t>
      </w:r>
      <w:r w:rsidR="000B7F01">
        <w:rPr>
          <w:szCs w:val="24"/>
        </w:rPr>
        <w:t>taip pat per 5 metus gali pasikeisti darbo užmokesčio dydžiai, remonto ar statybos darbų įkainiai. Pagal išankstinius paskaičiavimus</w:t>
      </w:r>
      <w:r w:rsidR="000B7F01" w:rsidRPr="000B7F01">
        <w:rPr>
          <w:szCs w:val="24"/>
        </w:rPr>
        <w:t xml:space="preserve"> </w:t>
      </w:r>
      <w:r w:rsidR="000B7F01">
        <w:rPr>
          <w:szCs w:val="24"/>
        </w:rPr>
        <w:t xml:space="preserve">svarbiausių </w:t>
      </w:r>
      <w:r w:rsidR="000B7F01" w:rsidRPr="0036748E">
        <w:rPr>
          <w:szCs w:val="24"/>
        </w:rPr>
        <w:t>Tinklo pertvarko</w:t>
      </w:r>
      <w:r w:rsidR="000B7F01">
        <w:rPr>
          <w:szCs w:val="24"/>
        </w:rPr>
        <w:t xml:space="preserve">s priemonių įgyvendinimui </w:t>
      </w:r>
      <w:r w:rsidR="003A5B0A">
        <w:rPr>
          <w:szCs w:val="24"/>
        </w:rPr>
        <w:t xml:space="preserve">(be darbo užmokesčio) </w:t>
      </w:r>
      <w:r w:rsidR="00492FA5">
        <w:rPr>
          <w:szCs w:val="24"/>
        </w:rPr>
        <w:t xml:space="preserve">2016–2020 m. </w:t>
      </w:r>
      <w:r w:rsidR="000B7F01">
        <w:rPr>
          <w:szCs w:val="24"/>
        </w:rPr>
        <w:t>reikėtų</w:t>
      </w:r>
      <w:r w:rsidR="000B7F01" w:rsidRPr="0036748E">
        <w:rPr>
          <w:szCs w:val="24"/>
        </w:rPr>
        <w:t xml:space="preserve"> </w:t>
      </w:r>
      <w:r w:rsidR="006973F1">
        <w:rPr>
          <w:szCs w:val="24"/>
        </w:rPr>
        <w:t xml:space="preserve">15 241,1 </w:t>
      </w:r>
      <w:r w:rsidR="004F7703">
        <w:t>tūkst.</w:t>
      </w:r>
      <w:r w:rsidR="00492FA5">
        <w:rPr>
          <w:szCs w:val="24"/>
        </w:rPr>
        <w:t xml:space="preserve"> </w:t>
      </w:r>
      <w:r w:rsidR="00492FA5" w:rsidRPr="006973F1">
        <w:t>Eur</w:t>
      </w:r>
      <w:r w:rsidR="004F7703">
        <w:t xml:space="preserve"> (lėšos </w:t>
      </w:r>
      <w:r w:rsidR="00492FA5">
        <w:t>galėtų būti panaudojamos</w:t>
      </w:r>
      <w:r w:rsidR="004F7703">
        <w:t xml:space="preserve"> </w:t>
      </w:r>
      <w:r w:rsidR="00492FA5">
        <w:t>iš įvairių finansavimo šaltinių</w:t>
      </w:r>
      <w:r w:rsidR="004F7703">
        <w:t>):</w:t>
      </w:r>
      <w:r w:rsidR="00492FA5">
        <w:t xml:space="preserve"> </w:t>
      </w:r>
    </w:p>
    <w:p w14:paraId="681A5C17" w14:textId="2235C871" w:rsidR="00A05AC2" w:rsidRPr="0036748E" w:rsidRDefault="00634854" w:rsidP="00860044">
      <w:pPr>
        <w:pStyle w:val="Pagrindinistekstas"/>
        <w:ind w:firstLine="709"/>
      </w:pPr>
      <w:r>
        <w:t>–</w:t>
      </w:r>
      <w:r w:rsidR="00A05AC2" w:rsidRPr="0036748E">
        <w:t xml:space="preserve"> naujų priešmokyklinio ugdymo grupių įrengimui 2016 m. –</w:t>
      </w:r>
      <w:r w:rsidR="008B55C5">
        <w:t xml:space="preserve"> </w:t>
      </w:r>
      <w:r w:rsidR="008122D1" w:rsidRPr="0036748E">
        <w:t>42</w:t>
      </w:r>
      <w:r w:rsidR="004374D7">
        <w:t xml:space="preserve">,7 </w:t>
      </w:r>
      <w:r w:rsidR="004F7703">
        <w:t xml:space="preserve">tūkst. </w:t>
      </w:r>
      <w:r w:rsidR="00A05AC2" w:rsidRPr="0036748E">
        <w:t>Eur</w:t>
      </w:r>
      <w:r w:rsidR="000B7F01">
        <w:t xml:space="preserve">, vėlesniais metais– etatų išlaikymui </w:t>
      </w:r>
      <w:r w:rsidR="00B46564">
        <w:t>78,4</w:t>
      </w:r>
      <w:r w:rsidR="000B7F01">
        <w:t xml:space="preserve"> </w:t>
      </w:r>
      <w:r w:rsidR="004F7703">
        <w:t xml:space="preserve">tūkst. </w:t>
      </w:r>
      <w:r w:rsidR="000B7F01" w:rsidRPr="004374D7">
        <w:t>Eur</w:t>
      </w:r>
      <w:r w:rsidR="004374D7" w:rsidRPr="004374D7">
        <w:t xml:space="preserve"> kasmet</w:t>
      </w:r>
      <w:r w:rsidR="00A05AC2" w:rsidRPr="004374D7">
        <w:t>;</w:t>
      </w:r>
    </w:p>
    <w:p w14:paraId="0759568A" w14:textId="5EAF4038" w:rsidR="00A05AC2" w:rsidRPr="0036748E" w:rsidRDefault="00634854" w:rsidP="00860044">
      <w:pPr>
        <w:pStyle w:val="Pagrindinistekstas"/>
        <w:ind w:firstLine="709"/>
      </w:pPr>
      <w:r>
        <w:t>–</w:t>
      </w:r>
      <w:r w:rsidR="00A05AC2" w:rsidRPr="0036748E">
        <w:t xml:space="preserve"> naujų </w:t>
      </w:r>
      <w:r w:rsidR="008122D1" w:rsidRPr="0036748E">
        <w:t>programų ar modulių vykdym</w:t>
      </w:r>
      <w:r w:rsidR="000B7F01">
        <w:t>o pasiruošimui</w:t>
      </w:r>
      <w:r w:rsidR="008122D1" w:rsidRPr="0036748E">
        <w:t xml:space="preserve"> </w:t>
      </w:r>
      <w:r w:rsidR="00D86032">
        <w:t>– 36</w:t>
      </w:r>
      <w:r w:rsidR="00BA0CEF">
        <w:t>,6</w:t>
      </w:r>
      <w:r w:rsidR="00D86032">
        <w:t xml:space="preserve"> </w:t>
      </w:r>
      <w:r w:rsidR="004F7703">
        <w:t xml:space="preserve">tūkst. </w:t>
      </w:r>
      <w:r w:rsidR="00D86032">
        <w:t>Eur</w:t>
      </w:r>
      <w:r w:rsidR="00BA0CEF">
        <w:t>;</w:t>
      </w:r>
    </w:p>
    <w:p w14:paraId="3B81D577" w14:textId="464924E9" w:rsidR="00A05AC2" w:rsidRPr="0036748E" w:rsidRDefault="00634854" w:rsidP="00860044">
      <w:pPr>
        <w:pStyle w:val="Pagrindinistekstas"/>
        <w:ind w:firstLine="709"/>
      </w:pPr>
      <w:r>
        <w:t>–</w:t>
      </w:r>
      <w:r w:rsidR="00A05AC2" w:rsidRPr="0036748E">
        <w:t xml:space="preserve"> VšĮ Klaipėdos licėj</w:t>
      </w:r>
      <w:r w:rsidR="00D86032">
        <w:t>ui</w:t>
      </w:r>
      <w:r w:rsidR="00A05AC2" w:rsidRPr="0036748E">
        <w:t xml:space="preserve"> </w:t>
      </w:r>
      <w:r w:rsidR="00D86032">
        <w:t xml:space="preserve">ir </w:t>
      </w:r>
      <w:r w:rsidR="00D86032" w:rsidRPr="0036748E">
        <w:t xml:space="preserve">Tauralaukio progimnazijai perduotų patalpų sutvarkymui </w:t>
      </w:r>
      <w:r w:rsidR="00D86032">
        <w:t>– 1170</w:t>
      </w:r>
      <w:r w:rsidR="004C27D2">
        <w:t>,0</w:t>
      </w:r>
      <w:r w:rsidR="00D86032">
        <w:t xml:space="preserve"> </w:t>
      </w:r>
      <w:r w:rsidR="004F7703">
        <w:t xml:space="preserve">tūkst. </w:t>
      </w:r>
      <w:r w:rsidR="00D86032" w:rsidRPr="0036748E">
        <w:t>Eur;</w:t>
      </w:r>
      <w:r w:rsidR="00D86032">
        <w:t xml:space="preserve"> </w:t>
      </w:r>
    </w:p>
    <w:p w14:paraId="564BDD22" w14:textId="1C4E0D56" w:rsidR="00A05AC2" w:rsidRPr="0036748E" w:rsidRDefault="007C0536" w:rsidP="00860044">
      <w:pPr>
        <w:pStyle w:val="Pagrindinistekstas"/>
        <w:ind w:firstLine="709"/>
      </w:pPr>
      <w:r>
        <w:t>–</w:t>
      </w:r>
      <w:r w:rsidR="00A05AC2" w:rsidRPr="0036748E">
        <w:t xml:space="preserve"> naujų mokyklų statybai (Tauralaukio progimnazijos ir mokyklos Šiaurinėje dalyje) – 13460</w:t>
      </w:r>
      <w:r w:rsidR="004C27D2">
        <w:t>,0</w:t>
      </w:r>
      <w:r w:rsidR="00586E2B" w:rsidRPr="0036748E">
        <w:t xml:space="preserve"> </w:t>
      </w:r>
      <w:r w:rsidR="004F7703">
        <w:t xml:space="preserve">tūkst. </w:t>
      </w:r>
      <w:r w:rsidR="00A05AC2" w:rsidRPr="0036748E">
        <w:t>Eur;</w:t>
      </w:r>
    </w:p>
    <w:p w14:paraId="30BB588B" w14:textId="1021F246" w:rsidR="00A05AC2" w:rsidRPr="0036748E" w:rsidRDefault="007C0536" w:rsidP="00860044">
      <w:pPr>
        <w:pStyle w:val="Pagrindinistekstas"/>
        <w:ind w:firstLine="709"/>
      </w:pPr>
      <w:r>
        <w:t>–</w:t>
      </w:r>
      <w:r w:rsidR="00A05AC2" w:rsidRPr="0036748E">
        <w:t xml:space="preserve"> Klaipėdos jūrų kade</w:t>
      </w:r>
      <w:r w:rsidR="008B55C5">
        <w:t xml:space="preserve">tų mokyklos išlaikymui – </w:t>
      </w:r>
      <w:r w:rsidR="00A05AC2" w:rsidRPr="0036748E">
        <w:t>apie 657</w:t>
      </w:r>
      <w:r w:rsidR="009545FB">
        <w:t>,4</w:t>
      </w:r>
      <w:r w:rsidR="00A05AC2" w:rsidRPr="0036748E">
        <w:t xml:space="preserve"> </w:t>
      </w:r>
      <w:r w:rsidR="004F7703">
        <w:t xml:space="preserve">tūkst. </w:t>
      </w:r>
      <w:r w:rsidR="00A05AC2" w:rsidRPr="0036748E">
        <w:t>Eur</w:t>
      </w:r>
      <w:r w:rsidR="004374D7">
        <w:t xml:space="preserve"> kasmet</w:t>
      </w:r>
      <w:r w:rsidR="00A05AC2" w:rsidRPr="0036748E">
        <w:t>;</w:t>
      </w:r>
    </w:p>
    <w:p w14:paraId="46722376" w14:textId="2D18EA4A" w:rsidR="00A05AC2" w:rsidRDefault="004374D7" w:rsidP="00860044">
      <w:pPr>
        <w:pStyle w:val="Pagrindinistekstas"/>
        <w:ind w:firstLine="709"/>
        <w:rPr>
          <w:b/>
          <w:bCs/>
          <w:szCs w:val="24"/>
        </w:rPr>
      </w:pPr>
      <w:r>
        <w:lastRenderedPageBreak/>
        <w:t>Ievos Simonaitytės mokyklos perkėlimui</w:t>
      </w:r>
      <w:r w:rsidR="00A05AC2" w:rsidRPr="0036748E">
        <w:t xml:space="preserve"> į Suaugusiųjų gimnaziją</w:t>
      </w:r>
      <w:r>
        <w:t xml:space="preserve"> reikėtų 4,5 tūkst. Eur, tačiau, atlaisvinus mokyklos pastatą Naikupės g. 25,</w:t>
      </w:r>
      <w:r w:rsidR="00A05AC2" w:rsidRPr="0036748E">
        <w:t xml:space="preserve"> </w:t>
      </w:r>
      <w:r w:rsidR="007C0536" w:rsidRPr="0036748E">
        <w:t xml:space="preserve">kasmet </w:t>
      </w:r>
      <w:r w:rsidR="00D86032">
        <w:t>susidarytų apie</w:t>
      </w:r>
      <w:r w:rsidR="00A05AC2" w:rsidRPr="0036748E">
        <w:t xml:space="preserve"> 122</w:t>
      </w:r>
      <w:r w:rsidR="009545FB">
        <w:t>,1</w:t>
      </w:r>
      <w:r w:rsidR="00586E2B" w:rsidRPr="0036748E">
        <w:t xml:space="preserve"> </w:t>
      </w:r>
      <w:r w:rsidR="004F7703">
        <w:t xml:space="preserve">tūkst. </w:t>
      </w:r>
      <w:r w:rsidR="00A05AC2" w:rsidRPr="0036748E">
        <w:t>Eur ekonomija</w:t>
      </w:r>
      <w:r w:rsidR="00F44ECA" w:rsidRPr="0036748E">
        <w:t>.</w:t>
      </w:r>
    </w:p>
    <w:p w14:paraId="6EE11143" w14:textId="77777777" w:rsidR="00FA0C01" w:rsidRPr="000460B5" w:rsidRDefault="00FA0C01" w:rsidP="00860044">
      <w:pPr>
        <w:ind w:firstLine="709"/>
        <w:jc w:val="both"/>
        <w:rPr>
          <w:b/>
          <w:bCs/>
          <w:sz w:val="24"/>
          <w:szCs w:val="24"/>
        </w:rPr>
      </w:pPr>
      <w:r w:rsidRPr="000460B5">
        <w:rPr>
          <w:b/>
          <w:bCs/>
          <w:sz w:val="24"/>
          <w:szCs w:val="24"/>
        </w:rPr>
        <w:t>7. Galimos teigiamos ar neigiamos sprendimo priėmimo pasekmės.</w:t>
      </w:r>
    </w:p>
    <w:p w14:paraId="5EF64D1D" w14:textId="3C70A475" w:rsidR="004669E1" w:rsidRPr="000460B5" w:rsidRDefault="00461145" w:rsidP="00860044">
      <w:pPr>
        <w:ind w:firstLine="709"/>
        <w:jc w:val="both"/>
        <w:rPr>
          <w:bCs/>
          <w:sz w:val="24"/>
          <w:szCs w:val="24"/>
        </w:rPr>
      </w:pPr>
      <w:r w:rsidRPr="000460B5">
        <w:rPr>
          <w:bCs/>
          <w:sz w:val="24"/>
          <w:szCs w:val="24"/>
        </w:rPr>
        <w:t>Šio sprendimo projekto t</w:t>
      </w:r>
      <w:r w:rsidR="005D7B8B" w:rsidRPr="000460B5">
        <w:rPr>
          <w:bCs/>
          <w:sz w:val="24"/>
          <w:szCs w:val="24"/>
        </w:rPr>
        <w:t xml:space="preserve">eigiamos pasekmės: </w:t>
      </w:r>
      <w:r w:rsidR="004669E1" w:rsidRPr="000460B5">
        <w:rPr>
          <w:bCs/>
          <w:sz w:val="24"/>
          <w:szCs w:val="24"/>
        </w:rPr>
        <w:t>bus užtikrinamas ugdymo prieinamumas, tęstinumas</w:t>
      </w:r>
      <w:r w:rsidR="00016CB1" w:rsidRPr="000460B5">
        <w:rPr>
          <w:bCs/>
          <w:sz w:val="24"/>
          <w:szCs w:val="24"/>
        </w:rPr>
        <w:t xml:space="preserve"> ir teikiamų programų įvairovė</w:t>
      </w:r>
      <w:r w:rsidR="004669E1" w:rsidRPr="000460B5">
        <w:rPr>
          <w:bCs/>
          <w:sz w:val="24"/>
          <w:szCs w:val="24"/>
        </w:rPr>
        <w:t xml:space="preserve">, </w:t>
      </w:r>
      <w:r w:rsidR="00016CB1" w:rsidRPr="000460B5">
        <w:rPr>
          <w:bCs/>
          <w:sz w:val="24"/>
          <w:szCs w:val="24"/>
        </w:rPr>
        <w:t xml:space="preserve">sudarytos galimybės siekti aukštesnės ugdymo </w:t>
      </w:r>
      <w:r w:rsidR="004669E1" w:rsidRPr="000460B5">
        <w:rPr>
          <w:bCs/>
          <w:sz w:val="24"/>
          <w:szCs w:val="24"/>
        </w:rPr>
        <w:t>kokybė</w:t>
      </w:r>
      <w:r w:rsidR="00016CB1" w:rsidRPr="000460B5">
        <w:rPr>
          <w:bCs/>
          <w:sz w:val="24"/>
          <w:szCs w:val="24"/>
        </w:rPr>
        <w:t>s</w:t>
      </w:r>
      <w:r w:rsidR="004669E1" w:rsidRPr="000460B5">
        <w:rPr>
          <w:bCs/>
          <w:sz w:val="24"/>
          <w:szCs w:val="24"/>
        </w:rPr>
        <w:t xml:space="preserve">, </w:t>
      </w:r>
      <w:r w:rsidR="004669E1" w:rsidRPr="000460B5">
        <w:rPr>
          <w:sz w:val="24"/>
          <w:szCs w:val="24"/>
        </w:rPr>
        <w:t>pagerės mokyklų patalpų užpildomumas,</w:t>
      </w:r>
      <w:r w:rsidR="00016CB1" w:rsidRPr="000460B5">
        <w:rPr>
          <w:sz w:val="24"/>
          <w:szCs w:val="24"/>
        </w:rPr>
        <w:t xml:space="preserve"> </w:t>
      </w:r>
      <w:r w:rsidR="007C0536">
        <w:rPr>
          <w:sz w:val="24"/>
          <w:szCs w:val="24"/>
        </w:rPr>
        <w:t xml:space="preserve">bus </w:t>
      </w:r>
      <w:r w:rsidR="00016CB1" w:rsidRPr="000460B5">
        <w:rPr>
          <w:sz w:val="24"/>
          <w:szCs w:val="24"/>
        </w:rPr>
        <w:t>sudarytos sąlygos nevalstybinių mokyklų plėtrai,</w:t>
      </w:r>
      <w:r w:rsidR="004669E1" w:rsidRPr="000460B5">
        <w:rPr>
          <w:sz w:val="24"/>
          <w:szCs w:val="24"/>
        </w:rPr>
        <w:t xml:space="preserve"> bus tikslingesnis biudžetinių lėšų prognozavimas bei </w:t>
      </w:r>
      <w:r w:rsidR="004669E1" w:rsidRPr="000460B5">
        <w:rPr>
          <w:bCs/>
          <w:sz w:val="24"/>
          <w:szCs w:val="24"/>
        </w:rPr>
        <w:t>veiksmingesnis švietimu</w:t>
      </w:r>
      <w:r w:rsidR="007C0536">
        <w:rPr>
          <w:bCs/>
          <w:sz w:val="24"/>
          <w:szCs w:val="24"/>
        </w:rPr>
        <w:t>i skirtų išteklių panaudojimas.</w:t>
      </w:r>
    </w:p>
    <w:p w14:paraId="74C61D6B" w14:textId="142950A7" w:rsidR="00E80F78" w:rsidRPr="000460B5" w:rsidRDefault="00461145" w:rsidP="00860044">
      <w:pPr>
        <w:ind w:firstLine="709"/>
        <w:jc w:val="both"/>
        <w:rPr>
          <w:b/>
          <w:sz w:val="24"/>
          <w:szCs w:val="24"/>
        </w:rPr>
      </w:pPr>
      <w:r w:rsidRPr="000460B5">
        <w:rPr>
          <w:bCs/>
          <w:sz w:val="24"/>
          <w:szCs w:val="24"/>
        </w:rPr>
        <w:t>Šio sprendimo projekto n</w:t>
      </w:r>
      <w:r w:rsidR="00FA0C01" w:rsidRPr="000460B5">
        <w:rPr>
          <w:bCs/>
          <w:sz w:val="24"/>
          <w:szCs w:val="24"/>
        </w:rPr>
        <w:t>eigiam</w:t>
      </w:r>
      <w:r w:rsidR="00F25962" w:rsidRPr="000460B5">
        <w:rPr>
          <w:bCs/>
          <w:sz w:val="24"/>
          <w:szCs w:val="24"/>
        </w:rPr>
        <w:t>os pasekmės</w:t>
      </w:r>
      <w:r w:rsidR="00E80F78" w:rsidRPr="000460B5">
        <w:rPr>
          <w:bCs/>
          <w:sz w:val="24"/>
          <w:szCs w:val="24"/>
        </w:rPr>
        <w:t>:</w:t>
      </w:r>
      <w:r w:rsidR="006449C4" w:rsidRPr="000460B5">
        <w:rPr>
          <w:bCs/>
          <w:sz w:val="24"/>
          <w:szCs w:val="24"/>
        </w:rPr>
        <w:t xml:space="preserve"> </w:t>
      </w:r>
      <w:r w:rsidR="00BB0FE7">
        <w:rPr>
          <w:bCs/>
          <w:sz w:val="24"/>
          <w:szCs w:val="24"/>
        </w:rPr>
        <w:t>daliai mokinių teks pakeisti ugdymo(si) vietą ir tai gali iššaukti jų tėvų pasipriešinimą</w:t>
      </w:r>
      <w:r w:rsidR="00644C7A">
        <w:rPr>
          <w:bCs/>
          <w:sz w:val="24"/>
          <w:szCs w:val="24"/>
        </w:rPr>
        <w:t>; dalis mokytojų, kuriems bus pasiūlytas darbas kitose švietimo įstaigose, gali nesutikti su pasikeitusiomis darbo sąlygomis.</w:t>
      </w:r>
    </w:p>
    <w:p w14:paraId="29E86276" w14:textId="6729AA5C" w:rsidR="005D2134" w:rsidRPr="000460B5" w:rsidRDefault="005D2134" w:rsidP="00A05AC2">
      <w:pPr>
        <w:ind w:right="-82"/>
        <w:outlineLvl w:val="0"/>
        <w:rPr>
          <w:b/>
          <w:sz w:val="24"/>
          <w:szCs w:val="24"/>
        </w:rPr>
      </w:pPr>
    </w:p>
    <w:p w14:paraId="1E2ACB06" w14:textId="393DE3BA" w:rsidR="00FA0C01" w:rsidRPr="000460B5" w:rsidRDefault="00FA0C01" w:rsidP="00552F69">
      <w:pPr>
        <w:ind w:right="-82" w:firstLine="709"/>
        <w:outlineLvl w:val="0"/>
        <w:rPr>
          <w:sz w:val="24"/>
          <w:szCs w:val="24"/>
        </w:rPr>
      </w:pPr>
      <w:r w:rsidRPr="000460B5">
        <w:rPr>
          <w:sz w:val="24"/>
          <w:szCs w:val="24"/>
        </w:rPr>
        <w:t>PRIDEDAMA</w:t>
      </w:r>
      <w:r w:rsidR="003A5B0A">
        <w:rPr>
          <w:sz w:val="24"/>
          <w:szCs w:val="24"/>
        </w:rPr>
        <w:t>.</w:t>
      </w:r>
      <w:r w:rsidR="00552F69">
        <w:rPr>
          <w:sz w:val="24"/>
          <w:szCs w:val="24"/>
        </w:rPr>
        <w:t xml:space="preserve"> </w:t>
      </w:r>
      <w:r w:rsidRPr="000460B5">
        <w:rPr>
          <w:sz w:val="24"/>
          <w:szCs w:val="24"/>
        </w:rPr>
        <w:t xml:space="preserve">Teisės aktų, nurodytų sprendimo projekto įžangoje, išrašai, </w:t>
      </w:r>
      <w:r w:rsidR="00C3635A" w:rsidRPr="000460B5">
        <w:rPr>
          <w:sz w:val="24"/>
          <w:szCs w:val="24"/>
        </w:rPr>
        <w:t>1</w:t>
      </w:r>
      <w:r w:rsidRPr="000460B5">
        <w:rPr>
          <w:sz w:val="24"/>
          <w:szCs w:val="24"/>
        </w:rPr>
        <w:t xml:space="preserve"> lapa</w:t>
      </w:r>
      <w:r w:rsidR="00C3635A" w:rsidRPr="000460B5">
        <w:rPr>
          <w:sz w:val="24"/>
          <w:szCs w:val="24"/>
        </w:rPr>
        <w:t>s</w:t>
      </w:r>
      <w:r w:rsidRPr="000460B5">
        <w:rPr>
          <w:sz w:val="24"/>
          <w:szCs w:val="24"/>
        </w:rPr>
        <w:t>.</w:t>
      </w:r>
    </w:p>
    <w:p w14:paraId="321F415E" w14:textId="77777777" w:rsidR="00FA0C01" w:rsidRDefault="00FA0C01" w:rsidP="00FA0C01">
      <w:pPr>
        <w:spacing w:line="360" w:lineRule="auto"/>
        <w:jc w:val="both"/>
        <w:rPr>
          <w:sz w:val="24"/>
          <w:szCs w:val="24"/>
        </w:rPr>
      </w:pPr>
    </w:p>
    <w:p w14:paraId="5BC0E856" w14:textId="4E1810D0" w:rsidR="00FA0C01" w:rsidRPr="00751845" w:rsidRDefault="00F25962" w:rsidP="00FA0C01">
      <w:pPr>
        <w:jc w:val="both"/>
        <w:rPr>
          <w:sz w:val="24"/>
          <w:szCs w:val="24"/>
        </w:rPr>
      </w:pPr>
      <w:r w:rsidRPr="000460B5">
        <w:rPr>
          <w:sz w:val="24"/>
          <w:szCs w:val="24"/>
        </w:rPr>
        <w:t>Švietimo skyriaus vedėja</w:t>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t>Laima Prižgintienė</w:t>
      </w:r>
      <w:r w:rsidR="00FA0C01" w:rsidRPr="00751845">
        <w:rPr>
          <w:sz w:val="24"/>
          <w:szCs w:val="24"/>
        </w:rPr>
        <w:tab/>
      </w:r>
    </w:p>
    <w:sectPr w:rsidR="00FA0C01" w:rsidRPr="00751845" w:rsidSect="00A72A47">
      <w:headerReference w:type="default" r:id="rId8"/>
      <w:headerReference w:type="firs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7BA80" w14:textId="77777777" w:rsidR="00AF4854" w:rsidRDefault="00AF4854" w:rsidP="00F41647">
      <w:r>
        <w:separator/>
      </w:r>
    </w:p>
  </w:endnote>
  <w:endnote w:type="continuationSeparator" w:id="0">
    <w:p w14:paraId="587A243D" w14:textId="77777777" w:rsidR="00AF4854" w:rsidRDefault="00AF485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4C64" w14:textId="77777777" w:rsidR="00AF4854" w:rsidRDefault="00AF4854" w:rsidP="00F41647">
      <w:r>
        <w:separator/>
      </w:r>
    </w:p>
  </w:footnote>
  <w:footnote w:type="continuationSeparator" w:id="0">
    <w:p w14:paraId="1C70DDED" w14:textId="77777777" w:rsidR="00AF4854" w:rsidRDefault="00AF485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85533"/>
      <w:docPartObj>
        <w:docPartGallery w:val="Page Numbers (Top of Page)"/>
        <w:docPartUnique/>
      </w:docPartObj>
    </w:sdtPr>
    <w:sdtEndPr>
      <w:rPr>
        <w:sz w:val="24"/>
        <w:szCs w:val="24"/>
      </w:rPr>
    </w:sdtEndPr>
    <w:sdtContent>
      <w:p w14:paraId="31A7C179" w14:textId="4C56463E" w:rsidR="005646AE" w:rsidRPr="005646AE" w:rsidRDefault="005646AE">
        <w:pPr>
          <w:pStyle w:val="Antrats"/>
          <w:jc w:val="center"/>
          <w:rPr>
            <w:sz w:val="24"/>
            <w:szCs w:val="24"/>
          </w:rPr>
        </w:pPr>
        <w:r w:rsidRPr="005646AE">
          <w:rPr>
            <w:sz w:val="24"/>
            <w:szCs w:val="24"/>
          </w:rPr>
          <w:fldChar w:fldCharType="begin"/>
        </w:r>
        <w:r w:rsidRPr="005646AE">
          <w:rPr>
            <w:sz w:val="24"/>
            <w:szCs w:val="24"/>
          </w:rPr>
          <w:instrText>PAGE   \* MERGEFORMAT</w:instrText>
        </w:r>
        <w:r w:rsidRPr="005646AE">
          <w:rPr>
            <w:sz w:val="24"/>
            <w:szCs w:val="24"/>
          </w:rPr>
          <w:fldChar w:fldCharType="separate"/>
        </w:r>
        <w:r w:rsidR="001A69DB">
          <w:rPr>
            <w:noProof/>
            <w:sz w:val="24"/>
            <w:szCs w:val="24"/>
          </w:rPr>
          <w:t>4</w:t>
        </w:r>
        <w:r w:rsidRPr="005646AE">
          <w:rPr>
            <w:sz w:val="24"/>
            <w:szCs w:val="24"/>
          </w:rPr>
          <w:fldChar w:fldCharType="end"/>
        </w:r>
      </w:p>
    </w:sdtContent>
  </w:sdt>
  <w:p w14:paraId="43C14BAE" w14:textId="77777777" w:rsidR="005646AE" w:rsidRDefault="005646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E3CB" w14:textId="5196F4C6" w:rsidR="00A72A47" w:rsidRPr="00A72A47" w:rsidRDefault="00A72A47" w:rsidP="00A72A47">
    <w:pPr>
      <w:pStyle w:val="Antrats"/>
      <w:jc w:val="right"/>
      <w:rPr>
        <w:b/>
        <w:sz w:val="24"/>
        <w:szCs w:val="24"/>
      </w:rPr>
    </w:pPr>
  </w:p>
  <w:p w14:paraId="6BD9E3CC" w14:textId="77777777" w:rsidR="00A72A47" w:rsidRPr="00A72A47" w:rsidRDefault="00A72A47"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73D3"/>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15A92EDE"/>
    <w:multiLevelType w:val="hybridMultilevel"/>
    <w:tmpl w:val="D914934A"/>
    <w:lvl w:ilvl="0" w:tplc="DFEE6E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51103E"/>
    <w:multiLevelType w:val="hybridMultilevel"/>
    <w:tmpl w:val="33C46FFC"/>
    <w:lvl w:ilvl="0" w:tplc="E21CFBF2">
      <w:start w:val="1"/>
      <w:numFmt w:val="decimal"/>
      <w:lvlText w:val="%1)"/>
      <w:lvlJc w:val="left"/>
      <w:pPr>
        <w:ind w:left="1446" w:hanging="885"/>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 w15:restartNumberingAfterBreak="0">
    <w:nsid w:val="2B982751"/>
    <w:multiLevelType w:val="hybridMultilevel"/>
    <w:tmpl w:val="C936A68A"/>
    <w:lvl w:ilvl="0" w:tplc="D7C6686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051094"/>
    <w:multiLevelType w:val="hybridMultilevel"/>
    <w:tmpl w:val="71F4161E"/>
    <w:lvl w:ilvl="0" w:tplc="CA6ACF4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104AA2"/>
    <w:multiLevelType w:val="hybridMultilevel"/>
    <w:tmpl w:val="97CE1E94"/>
    <w:lvl w:ilvl="0" w:tplc="2E30622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8E0515"/>
    <w:multiLevelType w:val="hybridMultilevel"/>
    <w:tmpl w:val="9B823F54"/>
    <w:lvl w:ilvl="0" w:tplc="4052D994">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7E82FFA"/>
    <w:multiLevelType w:val="hybridMultilevel"/>
    <w:tmpl w:val="6786F706"/>
    <w:lvl w:ilvl="0" w:tplc="ABEE3DA6">
      <w:start w:val="4"/>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9" w15:restartNumberingAfterBreak="0">
    <w:nsid w:val="6B4A45A2"/>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0"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11" w15:restartNumberingAfterBreak="0">
    <w:nsid w:val="74B16A08"/>
    <w:multiLevelType w:val="hybridMultilevel"/>
    <w:tmpl w:val="1A36F1E0"/>
    <w:lvl w:ilvl="0" w:tplc="0F7C56D2">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12" w15:restartNumberingAfterBreak="0">
    <w:nsid w:val="79B72AD4"/>
    <w:multiLevelType w:val="hybridMultilevel"/>
    <w:tmpl w:val="D8001694"/>
    <w:lvl w:ilvl="0" w:tplc="E7E6E51A">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7"/>
  </w:num>
  <w:num w:numId="2">
    <w:abstractNumId w:val="13"/>
  </w:num>
  <w:num w:numId="3">
    <w:abstractNumId w:val="0"/>
  </w:num>
  <w:num w:numId="4">
    <w:abstractNumId w:val="9"/>
  </w:num>
  <w:num w:numId="5">
    <w:abstractNumId w:val="11"/>
  </w:num>
  <w:num w:numId="6">
    <w:abstractNumId w:val="2"/>
  </w:num>
  <w:num w:numId="7">
    <w:abstractNumId w:val="10"/>
  </w:num>
  <w:num w:numId="8">
    <w:abstractNumId w:val="8"/>
  </w:num>
  <w:num w:numId="9">
    <w:abstractNumId w:val="12"/>
  </w:num>
  <w:num w:numId="10">
    <w:abstractNumId w:val="1"/>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6CB1"/>
    <w:rsid w:val="00016FCE"/>
    <w:rsid w:val="0002209E"/>
    <w:rsid w:val="000231E3"/>
    <w:rsid w:val="00024730"/>
    <w:rsid w:val="00030498"/>
    <w:rsid w:val="000312B0"/>
    <w:rsid w:val="00032C2B"/>
    <w:rsid w:val="00033EC8"/>
    <w:rsid w:val="000356BD"/>
    <w:rsid w:val="00036AA1"/>
    <w:rsid w:val="00036B69"/>
    <w:rsid w:val="00037D62"/>
    <w:rsid w:val="0004044B"/>
    <w:rsid w:val="00043CDB"/>
    <w:rsid w:val="000442F2"/>
    <w:rsid w:val="000460B5"/>
    <w:rsid w:val="00050353"/>
    <w:rsid w:val="00050B34"/>
    <w:rsid w:val="00056EC9"/>
    <w:rsid w:val="00062859"/>
    <w:rsid w:val="00064C27"/>
    <w:rsid w:val="00065C70"/>
    <w:rsid w:val="00071EBB"/>
    <w:rsid w:val="0007248D"/>
    <w:rsid w:val="000724B7"/>
    <w:rsid w:val="00076AEB"/>
    <w:rsid w:val="00092F8E"/>
    <w:rsid w:val="000944BF"/>
    <w:rsid w:val="000959C4"/>
    <w:rsid w:val="00096079"/>
    <w:rsid w:val="00096A56"/>
    <w:rsid w:val="00097204"/>
    <w:rsid w:val="000A5D64"/>
    <w:rsid w:val="000A6B07"/>
    <w:rsid w:val="000B07DB"/>
    <w:rsid w:val="000B509E"/>
    <w:rsid w:val="000B7F01"/>
    <w:rsid w:val="000C0C43"/>
    <w:rsid w:val="000C24F0"/>
    <w:rsid w:val="000C50E3"/>
    <w:rsid w:val="000C768D"/>
    <w:rsid w:val="000D016A"/>
    <w:rsid w:val="000D0515"/>
    <w:rsid w:val="000D758E"/>
    <w:rsid w:val="000E1AB7"/>
    <w:rsid w:val="000E6C34"/>
    <w:rsid w:val="00102FC6"/>
    <w:rsid w:val="00115DC1"/>
    <w:rsid w:val="00117F91"/>
    <w:rsid w:val="0012247E"/>
    <w:rsid w:val="0012598B"/>
    <w:rsid w:val="00143556"/>
    <w:rsid w:val="001444C8"/>
    <w:rsid w:val="001456CE"/>
    <w:rsid w:val="00145B58"/>
    <w:rsid w:val="001513BF"/>
    <w:rsid w:val="00153177"/>
    <w:rsid w:val="001560D4"/>
    <w:rsid w:val="00163473"/>
    <w:rsid w:val="001654B2"/>
    <w:rsid w:val="001679A9"/>
    <w:rsid w:val="00170379"/>
    <w:rsid w:val="00170D5B"/>
    <w:rsid w:val="00174332"/>
    <w:rsid w:val="00177A60"/>
    <w:rsid w:val="001811EA"/>
    <w:rsid w:val="001876D9"/>
    <w:rsid w:val="001901F9"/>
    <w:rsid w:val="00192A26"/>
    <w:rsid w:val="00193323"/>
    <w:rsid w:val="00197CCF"/>
    <w:rsid w:val="001A1747"/>
    <w:rsid w:val="001A448C"/>
    <w:rsid w:val="001A6368"/>
    <w:rsid w:val="001A69DB"/>
    <w:rsid w:val="001B01B1"/>
    <w:rsid w:val="001B0B00"/>
    <w:rsid w:val="001B7697"/>
    <w:rsid w:val="001C4B48"/>
    <w:rsid w:val="001C7146"/>
    <w:rsid w:val="001C7CAF"/>
    <w:rsid w:val="001D1AE7"/>
    <w:rsid w:val="001D369A"/>
    <w:rsid w:val="001D4F45"/>
    <w:rsid w:val="001D54ED"/>
    <w:rsid w:val="001E4877"/>
    <w:rsid w:val="0020404A"/>
    <w:rsid w:val="002041AA"/>
    <w:rsid w:val="00204C1F"/>
    <w:rsid w:val="002122EE"/>
    <w:rsid w:val="00212DCE"/>
    <w:rsid w:val="002137C5"/>
    <w:rsid w:val="00221C4D"/>
    <w:rsid w:val="00223952"/>
    <w:rsid w:val="00224784"/>
    <w:rsid w:val="00233769"/>
    <w:rsid w:val="00237B69"/>
    <w:rsid w:val="00242B88"/>
    <w:rsid w:val="00242E89"/>
    <w:rsid w:val="002450AA"/>
    <w:rsid w:val="00245364"/>
    <w:rsid w:val="00250DFA"/>
    <w:rsid w:val="00251F74"/>
    <w:rsid w:val="00253B81"/>
    <w:rsid w:val="00263AD8"/>
    <w:rsid w:val="002722AE"/>
    <w:rsid w:val="00275087"/>
    <w:rsid w:val="00276B28"/>
    <w:rsid w:val="002847DA"/>
    <w:rsid w:val="00291226"/>
    <w:rsid w:val="002928C7"/>
    <w:rsid w:val="002A0CCA"/>
    <w:rsid w:val="002A0F98"/>
    <w:rsid w:val="002A1A06"/>
    <w:rsid w:val="002A3A25"/>
    <w:rsid w:val="002A61D1"/>
    <w:rsid w:val="002B4DBF"/>
    <w:rsid w:val="002C321A"/>
    <w:rsid w:val="002C45FA"/>
    <w:rsid w:val="002D3236"/>
    <w:rsid w:val="002D4731"/>
    <w:rsid w:val="002D5472"/>
    <w:rsid w:val="002D7CB5"/>
    <w:rsid w:val="002E0D3F"/>
    <w:rsid w:val="002E2763"/>
    <w:rsid w:val="002E6BF2"/>
    <w:rsid w:val="002E6D13"/>
    <w:rsid w:val="002F0BC9"/>
    <w:rsid w:val="002F500F"/>
    <w:rsid w:val="002F5E80"/>
    <w:rsid w:val="00303BA3"/>
    <w:rsid w:val="00306271"/>
    <w:rsid w:val="00307EB4"/>
    <w:rsid w:val="0031232A"/>
    <w:rsid w:val="003126FE"/>
    <w:rsid w:val="003204ED"/>
    <w:rsid w:val="0032321A"/>
    <w:rsid w:val="00324750"/>
    <w:rsid w:val="00324D88"/>
    <w:rsid w:val="003275D6"/>
    <w:rsid w:val="003304BC"/>
    <w:rsid w:val="003315CF"/>
    <w:rsid w:val="00344A8C"/>
    <w:rsid w:val="00346BDF"/>
    <w:rsid w:val="00347F54"/>
    <w:rsid w:val="00350514"/>
    <w:rsid w:val="00356419"/>
    <w:rsid w:val="003614F7"/>
    <w:rsid w:val="003630B2"/>
    <w:rsid w:val="0036748E"/>
    <w:rsid w:val="0037233C"/>
    <w:rsid w:val="00372691"/>
    <w:rsid w:val="00375A91"/>
    <w:rsid w:val="00384543"/>
    <w:rsid w:val="003935A0"/>
    <w:rsid w:val="0039471C"/>
    <w:rsid w:val="003966C4"/>
    <w:rsid w:val="003A3546"/>
    <w:rsid w:val="003A5B0A"/>
    <w:rsid w:val="003A66AF"/>
    <w:rsid w:val="003B4FAF"/>
    <w:rsid w:val="003B5F36"/>
    <w:rsid w:val="003C09F9"/>
    <w:rsid w:val="003C39D6"/>
    <w:rsid w:val="003C456F"/>
    <w:rsid w:val="003C78D6"/>
    <w:rsid w:val="003D1F5B"/>
    <w:rsid w:val="003E5D65"/>
    <w:rsid w:val="003E603A"/>
    <w:rsid w:val="003E73A4"/>
    <w:rsid w:val="003E768A"/>
    <w:rsid w:val="003F1EA3"/>
    <w:rsid w:val="003F57CB"/>
    <w:rsid w:val="003F5E67"/>
    <w:rsid w:val="003F727A"/>
    <w:rsid w:val="003F7C9E"/>
    <w:rsid w:val="00402014"/>
    <w:rsid w:val="00404661"/>
    <w:rsid w:val="00405B54"/>
    <w:rsid w:val="00407BD6"/>
    <w:rsid w:val="004101C3"/>
    <w:rsid w:val="004112E1"/>
    <w:rsid w:val="00412291"/>
    <w:rsid w:val="004179A4"/>
    <w:rsid w:val="004207BC"/>
    <w:rsid w:val="00424127"/>
    <w:rsid w:val="004271F0"/>
    <w:rsid w:val="00433CCC"/>
    <w:rsid w:val="00436A35"/>
    <w:rsid w:val="004374D7"/>
    <w:rsid w:val="00440944"/>
    <w:rsid w:val="00442762"/>
    <w:rsid w:val="00445CA9"/>
    <w:rsid w:val="00450CEA"/>
    <w:rsid w:val="004545AD"/>
    <w:rsid w:val="00456962"/>
    <w:rsid w:val="00460175"/>
    <w:rsid w:val="00461145"/>
    <w:rsid w:val="004613FA"/>
    <w:rsid w:val="00461A1A"/>
    <w:rsid w:val="00464620"/>
    <w:rsid w:val="00465D15"/>
    <w:rsid w:val="004669E1"/>
    <w:rsid w:val="0047272E"/>
    <w:rsid w:val="00472954"/>
    <w:rsid w:val="00474A40"/>
    <w:rsid w:val="00476134"/>
    <w:rsid w:val="00477C73"/>
    <w:rsid w:val="00477D27"/>
    <w:rsid w:val="004802D3"/>
    <w:rsid w:val="00490D53"/>
    <w:rsid w:val="00492FA5"/>
    <w:rsid w:val="00495706"/>
    <w:rsid w:val="00496D98"/>
    <w:rsid w:val="00497458"/>
    <w:rsid w:val="004B243C"/>
    <w:rsid w:val="004B2EC4"/>
    <w:rsid w:val="004B4CD2"/>
    <w:rsid w:val="004B61F0"/>
    <w:rsid w:val="004B7BB8"/>
    <w:rsid w:val="004C175D"/>
    <w:rsid w:val="004C2344"/>
    <w:rsid w:val="004C27D2"/>
    <w:rsid w:val="004C674D"/>
    <w:rsid w:val="004D047B"/>
    <w:rsid w:val="004D40C4"/>
    <w:rsid w:val="004D415B"/>
    <w:rsid w:val="004D5492"/>
    <w:rsid w:val="004D5C82"/>
    <w:rsid w:val="004E4A2C"/>
    <w:rsid w:val="004E514E"/>
    <w:rsid w:val="004F3012"/>
    <w:rsid w:val="004F7703"/>
    <w:rsid w:val="004F7718"/>
    <w:rsid w:val="004F7D26"/>
    <w:rsid w:val="005012A9"/>
    <w:rsid w:val="0050323E"/>
    <w:rsid w:val="005037C2"/>
    <w:rsid w:val="00505F6E"/>
    <w:rsid w:val="0050731B"/>
    <w:rsid w:val="0051473D"/>
    <w:rsid w:val="00514764"/>
    <w:rsid w:val="005147F9"/>
    <w:rsid w:val="00514CB7"/>
    <w:rsid w:val="005165CF"/>
    <w:rsid w:val="00516DB1"/>
    <w:rsid w:val="005239CC"/>
    <w:rsid w:val="00524D03"/>
    <w:rsid w:val="00524DA3"/>
    <w:rsid w:val="005275F9"/>
    <w:rsid w:val="00527BDE"/>
    <w:rsid w:val="005303B5"/>
    <w:rsid w:val="0053307A"/>
    <w:rsid w:val="00537F9C"/>
    <w:rsid w:val="0054047E"/>
    <w:rsid w:val="00541E89"/>
    <w:rsid w:val="005431B5"/>
    <w:rsid w:val="005442B5"/>
    <w:rsid w:val="0054779B"/>
    <w:rsid w:val="00550020"/>
    <w:rsid w:val="00552F69"/>
    <w:rsid w:val="00553034"/>
    <w:rsid w:val="005646AE"/>
    <w:rsid w:val="005658A3"/>
    <w:rsid w:val="00571E44"/>
    <w:rsid w:val="005720A9"/>
    <w:rsid w:val="00576CF7"/>
    <w:rsid w:val="00583557"/>
    <w:rsid w:val="00583E09"/>
    <w:rsid w:val="00586E2B"/>
    <w:rsid w:val="0059321C"/>
    <w:rsid w:val="00593223"/>
    <w:rsid w:val="0059687C"/>
    <w:rsid w:val="005A3D21"/>
    <w:rsid w:val="005A5EE6"/>
    <w:rsid w:val="005B1D4A"/>
    <w:rsid w:val="005B4482"/>
    <w:rsid w:val="005C03C3"/>
    <w:rsid w:val="005C0BFF"/>
    <w:rsid w:val="005C16F9"/>
    <w:rsid w:val="005C29DF"/>
    <w:rsid w:val="005C4298"/>
    <w:rsid w:val="005C73A8"/>
    <w:rsid w:val="005D1057"/>
    <w:rsid w:val="005D2134"/>
    <w:rsid w:val="005D78F1"/>
    <w:rsid w:val="005D7B8B"/>
    <w:rsid w:val="005D7D3C"/>
    <w:rsid w:val="005F226D"/>
    <w:rsid w:val="005F5329"/>
    <w:rsid w:val="006017DE"/>
    <w:rsid w:val="00601B1C"/>
    <w:rsid w:val="00606132"/>
    <w:rsid w:val="006104E0"/>
    <w:rsid w:val="006112C0"/>
    <w:rsid w:val="00611739"/>
    <w:rsid w:val="00616391"/>
    <w:rsid w:val="00616396"/>
    <w:rsid w:val="0062001E"/>
    <w:rsid w:val="00622A24"/>
    <w:rsid w:val="00631441"/>
    <w:rsid w:val="00632925"/>
    <w:rsid w:val="006332FC"/>
    <w:rsid w:val="00634854"/>
    <w:rsid w:val="006425D0"/>
    <w:rsid w:val="006425EB"/>
    <w:rsid w:val="006449C4"/>
    <w:rsid w:val="00644C7A"/>
    <w:rsid w:val="00650323"/>
    <w:rsid w:val="00664949"/>
    <w:rsid w:val="0067358A"/>
    <w:rsid w:val="006746A7"/>
    <w:rsid w:val="00675A62"/>
    <w:rsid w:val="006940CE"/>
    <w:rsid w:val="006973F1"/>
    <w:rsid w:val="00697B6B"/>
    <w:rsid w:val="006A0217"/>
    <w:rsid w:val="006A09D2"/>
    <w:rsid w:val="006A0B12"/>
    <w:rsid w:val="006A178C"/>
    <w:rsid w:val="006A187B"/>
    <w:rsid w:val="006A5C60"/>
    <w:rsid w:val="006B20BF"/>
    <w:rsid w:val="006B429F"/>
    <w:rsid w:val="006B6877"/>
    <w:rsid w:val="006B7F5D"/>
    <w:rsid w:val="006C7F85"/>
    <w:rsid w:val="006D6C7E"/>
    <w:rsid w:val="006D728B"/>
    <w:rsid w:val="006E106A"/>
    <w:rsid w:val="006F1F74"/>
    <w:rsid w:val="006F416F"/>
    <w:rsid w:val="006F4715"/>
    <w:rsid w:val="006F4C57"/>
    <w:rsid w:val="006F61AA"/>
    <w:rsid w:val="006F6D72"/>
    <w:rsid w:val="00700282"/>
    <w:rsid w:val="00703764"/>
    <w:rsid w:val="0070414F"/>
    <w:rsid w:val="00710820"/>
    <w:rsid w:val="0071194C"/>
    <w:rsid w:val="007141B8"/>
    <w:rsid w:val="00715B2F"/>
    <w:rsid w:val="007161F6"/>
    <w:rsid w:val="007165E5"/>
    <w:rsid w:val="00727C11"/>
    <w:rsid w:val="00730366"/>
    <w:rsid w:val="0073678B"/>
    <w:rsid w:val="00740FF2"/>
    <w:rsid w:val="00746326"/>
    <w:rsid w:val="00751845"/>
    <w:rsid w:val="00753149"/>
    <w:rsid w:val="007547F4"/>
    <w:rsid w:val="0075586E"/>
    <w:rsid w:val="007574D0"/>
    <w:rsid w:val="007706F3"/>
    <w:rsid w:val="00772A02"/>
    <w:rsid w:val="00773E90"/>
    <w:rsid w:val="007775F7"/>
    <w:rsid w:val="00781BA9"/>
    <w:rsid w:val="00791578"/>
    <w:rsid w:val="0079420E"/>
    <w:rsid w:val="00796318"/>
    <w:rsid w:val="00796FAE"/>
    <w:rsid w:val="007A0FBB"/>
    <w:rsid w:val="007A13B6"/>
    <w:rsid w:val="007A21D9"/>
    <w:rsid w:val="007A4347"/>
    <w:rsid w:val="007A44D8"/>
    <w:rsid w:val="007A545E"/>
    <w:rsid w:val="007A656A"/>
    <w:rsid w:val="007B2C1D"/>
    <w:rsid w:val="007B4C7D"/>
    <w:rsid w:val="007B687C"/>
    <w:rsid w:val="007B6A52"/>
    <w:rsid w:val="007C0536"/>
    <w:rsid w:val="007C308C"/>
    <w:rsid w:val="007C30D5"/>
    <w:rsid w:val="007C39CD"/>
    <w:rsid w:val="007C765E"/>
    <w:rsid w:val="007D0DFE"/>
    <w:rsid w:val="007F00EA"/>
    <w:rsid w:val="007F0810"/>
    <w:rsid w:val="007F2049"/>
    <w:rsid w:val="0080022D"/>
    <w:rsid w:val="00801E4F"/>
    <w:rsid w:val="008045CF"/>
    <w:rsid w:val="00806F7F"/>
    <w:rsid w:val="00811AEE"/>
    <w:rsid w:val="008122D1"/>
    <w:rsid w:val="008139E4"/>
    <w:rsid w:val="00820C4C"/>
    <w:rsid w:val="00822669"/>
    <w:rsid w:val="00825E58"/>
    <w:rsid w:val="008301AA"/>
    <w:rsid w:val="00833537"/>
    <w:rsid w:val="0083360D"/>
    <w:rsid w:val="008455E8"/>
    <w:rsid w:val="00847169"/>
    <w:rsid w:val="00847E69"/>
    <w:rsid w:val="00852960"/>
    <w:rsid w:val="0085413C"/>
    <w:rsid w:val="008542E6"/>
    <w:rsid w:val="00855B96"/>
    <w:rsid w:val="00860044"/>
    <w:rsid w:val="008623E9"/>
    <w:rsid w:val="00863D73"/>
    <w:rsid w:val="00864F6F"/>
    <w:rsid w:val="00871494"/>
    <w:rsid w:val="00882DBA"/>
    <w:rsid w:val="00885C4A"/>
    <w:rsid w:val="00891C17"/>
    <w:rsid w:val="00892C36"/>
    <w:rsid w:val="00895179"/>
    <w:rsid w:val="008959C8"/>
    <w:rsid w:val="008965C0"/>
    <w:rsid w:val="00897BA2"/>
    <w:rsid w:val="008A149B"/>
    <w:rsid w:val="008B0E88"/>
    <w:rsid w:val="008B3C91"/>
    <w:rsid w:val="008B55C5"/>
    <w:rsid w:val="008B70B1"/>
    <w:rsid w:val="008C12E5"/>
    <w:rsid w:val="008C2210"/>
    <w:rsid w:val="008C2677"/>
    <w:rsid w:val="008C6BDA"/>
    <w:rsid w:val="008D099D"/>
    <w:rsid w:val="008D3E3C"/>
    <w:rsid w:val="008D69DD"/>
    <w:rsid w:val="008D7A53"/>
    <w:rsid w:val="008E32B1"/>
    <w:rsid w:val="008E411C"/>
    <w:rsid w:val="008E650B"/>
    <w:rsid w:val="008E7494"/>
    <w:rsid w:val="008F138A"/>
    <w:rsid w:val="008F2017"/>
    <w:rsid w:val="008F29AB"/>
    <w:rsid w:val="008F3683"/>
    <w:rsid w:val="008F5D51"/>
    <w:rsid w:val="008F665C"/>
    <w:rsid w:val="008F77DE"/>
    <w:rsid w:val="00901E1C"/>
    <w:rsid w:val="00901EB5"/>
    <w:rsid w:val="009066D1"/>
    <w:rsid w:val="00906E5A"/>
    <w:rsid w:val="009104A7"/>
    <w:rsid w:val="0092190B"/>
    <w:rsid w:val="00925C78"/>
    <w:rsid w:val="009313AD"/>
    <w:rsid w:val="00932AB2"/>
    <w:rsid w:val="00932B70"/>
    <w:rsid w:val="00932DDD"/>
    <w:rsid w:val="00941A58"/>
    <w:rsid w:val="00943EF0"/>
    <w:rsid w:val="0095108F"/>
    <w:rsid w:val="009545FB"/>
    <w:rsid w:val="00957D35"/>
    <w:rsid w:val="00957E77"/>
    <w:rsid w:val="00961071"/>
    <w:rsid w:val="00966602"/>
    <w:rsid w:val="00967440"/>
    <w:rsid w:val="0097303F"/>
    <w:rsid w:val="009753A9"/>
    <w:rsid w:val="00975836"/>
    <w:rsid w:val="00977728"/>
    <w:rsid w:val="00983020"/>
    <w:rsid w:val="00985249"/>
    <w:rsid w:val="00987780"/>
    <w:rsid w:val="009936A6"/>
    <w:rsid w:val="00994E26"/>
    <w:rsid w:val="009963C0"/>
    <w:rsid w:val="009A4B11"/>
    <w:rsid w:val="009A6D1C"/>
    <w:rsid w:val="009A7E3C"/>
    <w:rsid w:val="009B72AF"/>
    <w:rsid w:val="009C2A7F"/>
    <w:rsid w:val="009C37F7"/>
    <w:rsid w:val="009C5879"/>
    <w:rsid w:val="009C682F"/>
    <w:rsid w:val="009C7CE0"/>
    <w:rsid w:val="009D48A0"/>
    <w:rsid w:val="009D4A5D"/>
    <w:rsid w:val="009E0F24"/>
    <w:rsid w:val="009E0F82"/>
    <w:rsid w:val="009E3F08"/>
    <w:rsid w:val="009F01DF"/>
    <w:rsid w:val="009F2739"/>
    <w:rsid w:val="009F3125"/>
    <w:rsid w:val="009F39E8"/>
    <w:rsid w:val="00A019A6"/>
    <w:rsid w:val="00A02232"/>
    <w:rsid w:val="00A03305"/>
    <w:rsid w:val="00A03E6A"/>
    <w:rsid w:val="00A05AC2"/>
    <w:rsid w:val="00A10EF8"/>
    <w:rsid w:val="00A1309D"/>
    <w:rsid w:val="00A17C61"/>
    <w:rsid w:val="00A22F1E"/>
    <w:rsid w:val="00A25C05"/>
    <w:rsid w:val="00A3255A"/>
    <w:rsid w:val="00A3260E"/>
    <w:rsid w:val="00A32C6C"/>
    <w:rsid w:val="00A32DC6"/>
    <w:rsid w:val="00A34227"/>
    <w:rsid w:val="00A35BF2"/>
    <w:rsid w:val="00A36735"/>
    <w:rsid w:val="00A42B41"/>
    <w:rsid w:val="00A44DC7"/>
    <w:rsid w:val="00A46755"/>
    <w:rsid w:val="00A47D61"/>
    <w:rsid w:val="00A51DA4"/>
    <w:rsid w:val="00A52B56"/>
    <w:rsid w:val="00A56070"/>
    <w:rsid w:val="00A60312"/>
    <w:rsid w:val="00A624FC"/>
    <w:rsid w:val="00A64C11"/>
    <w:rsid w:val="00A67B5C"/>
    <w:rsid w:val="00A72A47"/>
    <w:rsid w:val="00A75AB5"/>
    <w:rsid w:val="00A80102"/>
    <w:rsid w:val="00A801C2"/>
    <w:rsid w:val="00A83B93"/>
    <w:rsid w:val="00A84123"/>
    <w:rsid w:val="00A86494"/>
    <w:rsid w:val="00A8670A"/>
    <w:rsid w:val="00A8779F"/>
    <w:rsid w:val="00A87D53"/>
    <w:rsid w:val="00A9592B"/>
    <w:rsid w:val="00A95C0B"/>
    <w:rsid w:val="00AA540B"/>
    <w:rsid w:val="00AA5DFD"/>
    <w:rsid w:val="00AB1949"/>
    <w:rsid w:val="00AB64D2"/>
    <w:rsid w:val="00AB6AD4"/>
    <w:rsid w:val="00AB77C4"/>
    <w:rsid w:val="00AB78AE"/>
    <w:rsid w:val="00AC336A"/>
    <w:rsid w:val="00AD12CB"/>
    <w:rsid w:val="00AD2EE1"/>
    <w:rsid w:val="00AD3833"/>
    <w:rsid w:val="00AD50EC"/>
    <w:rsid w:val="00AD7B68"/>
    <w:rsid w:val="00AE0C85"/>
    <w:rsid w:val="00AE5354"/>
    <w:rsid w:val="00AF4854"/>
    <w:rsid w:val="00B005E5"/>
    <w:rsid w:val="00B01071"/>
    <w:rsid w:val="00B02ADB"/>
    <w:rsid w:val="00B043B6"/>
    <w:rsid w:val="00B05442"/>
    <w:rsid w:val="00B06EF3"/>
    <w:rsid w:val="00B16A01"/>
    <w:rsid w:val="00B22396"/>
    <w:rsid w:val="00B34B8E"/>
    <w:rsid w:val="00B3609C"/>
    <w:rsid w:val="00B361FE"/>
    <w:rsid w:val="00B373F2"/>
    <w:rsid w:val="00B37837"/>
    <w:rsid w:val="00B40258"/>
    <w:rsid w:val="00B414FE"/>
    <w:rsid w:val="00B42EDE"/>
    <w:rsid w:val="00B46564"/>
    <w:rsid w:val="00B46E84"/>
    <w:rsid w:val="00B50069"/>
    <w:rsid w:val="00B5008A"/>
    <w:rsid w:val="00B5170E"/>
    <w:rsid w:val="00B51FDC"/>
    <w:rsid w:val="00B53FD1"/>
    <w:rsid w:val="00B54A97"/>
    <w:rsid w:val="00B55334"/>
    <w:rsid w:val="00B6067A"/>
    <w:rsid w:val="00B63195"/>
    <w:rsid w:val="00B70B44"/>
    <w:rsid w:val="00B71105"/>
    <w:rsid w:val="00B7320C"/>
    <w:rsid w:val="00B86AF3"/>
    <w:rsid w:val="00B87FC2"/>
    <w:rsid w:val="00B94D76"/>
    <w:rsid w:val="00BA0CEF"/>
    <w:rsid w:val="00BA0DEE"/>
    <w:rsid w:val="00BA2219"/>
    <w:rsid w:val="00BA573F"/>
    <w:rsid w:val="00BA5C6B"/>
    <w:rsid w:val="00BA6196"/>
    <w:rsid w:val="00BA6DAD"/>
    <w:rsid w:val="00BB07E2"/>
    <w:rsid w:val="00BB0FE7"/>
    <w:rsid w:val="00BB3A79"/>
    <w:rsid w:val="00BB45B0"/>
    <w:rsid w:val="00BC03F6"/>
    <w:rsid w:val="00BC1718"/>
    <w:rsid w:val="00BC5308"/>
    <w:rsid w:val="00BC7355"/>
    <w:rsid w:val="00BD2DB0"/>
    <w:rsid w:val="00BE48DE"/>
    <w:rsid w:val="00BE4A03"/>
    <w:rsid w:val="00BE522B"/>
    <w:rsid w:val="00BE74ED"/>
    <w:rsid w:val="00BE76B4"/>
    <w:rsid w:val="00BF5E10"/>
    <w:rsid w:val="00BF7410"/>
    <w:rsid w:val="00C029E1"/>
    <w:rsid w:val="00C0370E"/>
    <w:rsid w:val="00C03CB0"/>
    <w:rsid w:val="00C10DAC"/>
    <w:rsid w:val="00C10EA7"/>
    <w:rsid w:val="00C16E65"/>
    <w:rsid w:val="00C17515"/>
    <w:rsid w:val="00C22064"/>
    <w:rsid w:val="00C269EA"/>
    <w:rsid w:val="00C30BE3"/>
    <w:rsid w:val="00C31585"/>
    <w:rsid w:val="00C331DC"/>
    <w:rsid w:val="00C3547E"/>
    <w:rsid w:val="00C3635A"/>
    <w:rsid w:val="00C4293C"/>
    <w:rsid w:val="00C54D3F"/>
    <w:rsid w:val="00C54E4D"/>
    <w:rsid w:val="00C55426"/>
    <w:rsid w:val="00C60C34"/>
    <w:rsid w:val="00C61E9B"/>
    <w:rsid w:val="00C620E8"/>
    <w:rsid w:val="00C70A51"/>
    <w:rsid w:val="00C723C3"/>
    <w:rsid w:val="00C73DF4"/>
    <w:rsid w:val="00C74988"/>
    <w:rsid w:val="00C768D5"/>
    <w:rsid w:val="00C777C8"/>
    <w:rsid w:val="00C80DCC"/>
    <w:rsid w:val="00C91279"/>
    <w:rsid w:val="00C924A5"/>
    <w:rsid w:val="00C950B5"/>
    <w:rsid w:val="00C955EE"/>
    <w:rsid w:val="00C96D44"/>
    <w:rsid w:val="00CA4D30"/>
    <w:rsid w:val="00CA7B58"/>
    <w:rsid w:val="00CB0011"/>
    <w:rsid w:val="00CB0F5A"/>
    <w:rsid w:val="00CB1D92"/>
    <w:rsid w:val="00CB1FB0"/>
    <w:rsid w:val="00CB3B1E"/>
    <w:rsid w:val="00CB3E22"/>
    <w:rsid w:val="00CB70D1"/>
    <w:rsid w:val="00CB7BE0"/>
    <w:rsid w:val="00CC5A96"/>
    <w:rsid w:val="00CC6817"/>
    <w:rsid w:val="00CC741F"/>
    <w:rsid w:val="00CD3143"/>
    <w:rsid w:val="00CD4DC0"/>
    <w:rsid w:val="00CE51A9"/>
    <w:rsid w:val="00CE5CFA"/>
    <w:rsid w:val="00CE69D4"/>
    <w:rsid w:val="00CE6A1F"/>
    <w:rsid w:val="00CE6D6F"/>
    <w:rsid w:val="00CF3BB6"/>
    <w:rsid w:val="00CF6E76"/>
    <w:rsid w:val="00D0213F"/>
    <w:rsid w:val="00D0230D"/>
    <w:rsid w:val="00D1275A"/>
    <w:rsid w:val="00D1432C"/>
    <w:rsid w:val="00D14EE2"/>
    <w:rsid w:val="00D22706"/>
    <w:rsid w:val="00D275A2"/>
    <w:rsid w:val="00D32052"/>
    <w:rsid w:val="00D33BA1"/>
    <w:rsid w:val="00D36028"/>
    <w:rsid w:val="00D37910"/>
    <w:rsid w:val="00D37DC1"/>
    <w:rsid w:val="00D40379"/>
    <w:rsid w:val="00D46485"/>
    <w:rsid w:val="00D50B27"/>
    <w:rsid w:val="00D521DC"/>
    <w:rsid w:val="00D540D8"/>
    <w:rsid w:val="00D56328"/>
    <w:rsid w:val="00D630A2"/>
    <w:rsid w:val="00D65356"/>
    <w:rsid w:val="00D6756B"/>
    <w:rsid w:val="00D7513E"/>
    <w:rsid w:val="00D81831"/>
    <w:rsid w:val="00D83FC4"/>
    <w:rsid w:val="00D844FF"/>
    <w:rsid w:val="00D84E98"/>
    <w:rsid w:val="00D86032"/>
    <w:rsid w:val="00D87861"/>
    <w:rsid w:val="00D92AB3"/>
    <w:rsid w:val="00D93193"/>
    <w:rsid w:val="00DA6942"/>
    <w:rsid w:val="00DC0183"/>
    <w:rsid w:val="00DC1611"/>
    <w:rsid w:val="00DC28B8"/>
    <w:rsid w:val="00DC4883"/>
    <w:rsid w:val="00DD1CE0"/>
    <w:rsid w:val="00DD6FFC"/>
    <w:rsid w:val="00DD7CF6"/>
    <w:rsid w:val="00DE0BFB"/>
    <w:rsid w:val="00DE126C"/>
    <w:rsid w:val="00DF09DF"/>
    <w:rsid w:val="00DF16B4"/>
    <w:rsid w:val="00DF3ABC"/>
    <w:rsid w:val="00DF46C2"/>
    <w:rsid w:val="00E00BA5"/>
    <w:rsid w:val="00E01304"/>
    <w:rsid w:val="00E05B58"/>
    <w:rsid w:val="00E13E5D"/>
    <w:rsid w:val="00E2005A"/>
    <w:rsid w:val="00E20AF1"/>
    <w:rsid w:val="00E21634"/>
    <w:rsid w:val="00E22D7A"/>
    <w:rsid w:val="00E239AC"/>
    <w:rsid w:val="00E3231A"/>
    <w:rsid w:val="00E34C82"/>
    <w:rsid w:val="00E37B92"/>
    <w:rsid w:val="00E51A5E"/>
    <w:rsid w:val="00E54F64"/>
    <w:rsid w:val="00E56CF6"/>
    <w:rsid w:val="00E5740E"/>
    <w:rsid w:val="00E65B25"/>
    <w:rsid w:val="00E71F63"/>
    <w:rsid w:val="00E72562"/>
    <w:rsid w:val="00E7684F"/>
    <w:rsid w:val="00E80D3E"/>
    <w:rsid w:val="00E80F78"/>
    <w:rsid w:val="00E81A94"/>
    <w:rsid w:val="00E8226E"/>
    <w:rsid w:val="00E96582"/>
    <w:rsid w:val="00EA44BC"/>
    <w:rsid w:val="00EA481C"/>
    <w:rsid w:val="00EA65AF"/>
    <w:rsid w:val="00EC0B16"/>
    <w:rsid w:val="00EC0E88"/>
    <w:rsid w:val="00EC10BA"/>
    <w:rsid w:val="00EC21E1"/>
    <w:rsid w:val="00EC4F16"/>
    <w:rsid w:val="00EC503D"/>
    <w:rsid w:val="00EC5237"/>
    <w:rsid w:val="00EC7AAD"/>
    <w:rsid w:val="00ED1DA5"/>
    <w:rsid w:val="00ED3397"/>
    <w:rsid w:val="00EE0F7E"/>
    <w:rsid w:val="00EE38A3"/>
    <w:rsid w:val="00EF07C9"/>
    <w:rsid w:val="00EF544E"/>
    <w:rsid w:val="00EF5486"/>
    <w:rsid w:val="00F05067"/>
    <w:rsid w:val="00F05669"/>
    <w:rsid w:val="00F05962"/>
    <w:rsid w:val="00F10749"/>
    <w:rsid w:val="00F12268"/>
    <w:rsid w:val="00F1350F"/>
    <w:rsid w:val="00F1519F"/>
    <w:rsid w:val="00F151F9"/>
    <w:rsid w:val="00F15700"/>
    <w:rsid w:val="00F16C49"/>
    <w:rsid w:val="00F2058E"/>
    <w:rsid w:val="00F2081E"/>
    <w:rsid w:val="00F2181A"/>
    <w:rsid w:val="00F256F7"/>
    <w:rsid w:val="00F25962"/>
    <w:rsid w:val="00F27555"/>
    <w:rsid w:val="00F27931"/>
    <w:rsid w:val="00F33612"/>
    <w:rsid w:val="00F34326"/>
    <w:rsid w:val="00F34C70"/>
    <w:rsid w:val="00F3570B"/>
    <w:rsid w:val="00F40352"/>
    <w:rsid w:val="00F40554"/>
    <w:rsid w:val="00F41647"/>
    <w:rsid w:val="00F43ADB"/>
    <w:rsid w:val="00F44ECA"/>
    <w:rsid w:val="00F468E8"/>
    <w:rsid w:val="00F469E9"/>
    <w:rsid w:val="00F5388B"/>
    <w:rsid w:val="00F55683"/>
    <w:rsid w:val="00F5739F"/>
    <w:rsid w:val="00F60107"/>
    <w:rsid w:val="00F71567"/>
    <w:rsid w:val="00F72F3B"/>
    <w:rsid w:val="00F81D8D"/>
    <w:rsid w:val="00F869AF"/>
    <w:rsid w:val="00F90DA5"/>
    <w:rsid w:val="00F93461"/>
    <w:rsid w:val="00F95824"/>
    <w:rsid w:val="00FA0C01"/>
    <w:rsid w:val="00FA1FB5"/>
    <w:rsid w:val="00FA47A3"/>
    <w:rsid w:val="00FA5B3F"/>
    <w:rsid w:val="00FA7F95"/>
    <w:rsid w:val="00FB4AB6"/>
    <w:rsid w:val="00FB5687"/>
    <w:rsid w:val="00FB5A61"/>
    <w:rsid w:val="00FC0C91"/>
    <w:rsid w:val="00FC7947"/>
    <w:rsid w:val="00FD06F4"/>
    <w:rsid w:val="00FD252C"/>
    <w:rsid w:val="00FE0CD1"/>
    <w:rsid w:val="00FE273D"/>
    <w:rsid w:val="00FE6AC5"/>
    <w:rsid w:val="00FF4A85"/>
    <w:rsid w:val="00FF5ACB"/>
    <w:rsid w:val="00FF68B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928B9D55-EF2B-4A3D-BE19-040D233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A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Pavadinimas">
    <w:name w:val="Title"/>
    <w:basedOn w:val="prastasis"/>
    <w:link w:val="PavadinimasDiagrama"/>
    <w:qFormat/>
    <w:rsid w:val="00450CEA"/>
    <w:pPr>
      <w:jc w:val="center"/>
    </w:pPr>
    <w:rPr>
      <w:b/>
      <w:sz w:val="24"/>
      <w:lang w:eastAsia="en-US"/>
    </w:rPr>
  </w:style>
  <w:style w:type="character" w:customStyle="1" w:styleId="PavadinimasDiagrama">
    <w:name w:val="Pavadinimas Diagrama"/>
    <w:basedOn w:val="Numatytasispastraiposriftas"/>
    <w:link w:val="Pavadinimas"/>
    <w:rsid w:val="00450CEA"/>
    <w:rPr>
      <w:b/>
      <w:sz w:val="24"/>
      <w:lang w:eastAsia="en-US"/>
    </w:rPr>
  </w:style>
  <w:style w:type="paragraph" w:styleId="Sraopastraipa">
    <w:name w:val="List Paragraph"/>
    <w:basedOn w:val="prastasis"/>
    <w:uiPriority w:val="34"/>
    <w:qFormat/>
    <w:rsid w:val="00806F7F"/>
    <w:pPr>
      <w:ind w:left="720"/>
      <w:contextualSpacing/>
    </w:pPr>
  </w:style>
  <w:style w:type="character" w:customStyle="1" w:styleId="Antrat1Diagrama">
    <w:name w:val="Antraštė 1 Diagrama"/>
    <w:basedOn w:val="Numatytasispastraiposriftas"/>
    <w:link w:val="Antrat1"/>
    <w:rsid w:val="00FA0C01"/>
    <w:rPr>
      <w:rFonts w:asciiTheme="majorHAnsi" w:eastAsiaTheme="majorEastAsia" w:hAnsiTheme="majorHAnsi" w:cstheme="majorBidi"/>
      <w:b/>
      <w:bCs/>
      <w:color w:val="365F91" w:themeColor="accent1" w:themeShade="BF"/>
      <w:sz w:val="28"/>
      <w:szCs w:val="28"/>
    </w:rPr>
  </w:style>
  <w:style w:type="paragraph" w:customStyle="1" w:styleId="xl69">
    <w:name w:val="xl69"/>
    <w:basedOn w:val="prastasis"/>
    <w:rsid w:val="00FA0C01"/>
    <w:pPr>
      <w:spacing w:before="100" w:beforeAutospacing="1" w:after="100" w:afterAutospacing="1"/>
      <w:textAlignment w:val="top"/>
    </w:pPr>
    <w:rPr>
      <w:b/>
      <w:bCs/>
      <w:sz w:val="24"/>
      <w:szCs w:val="24"/>
      <w:lang w:val="en-GB" w:eastAsia="en-US"/>
    </w:rPr>
  </w:style>
  <w:style w:type="character" w:styleId="HTMLspausdinimomainl">
    <w:name w:val="HTML Typewriter"/>
    <w:rsid w:val="00FA0C01"/>
    <w:rPr>
      <w:rFonts w:ascii="Courier New" w:hAnsi="Courier New"/>
      <w:sz w:val="20"/>
    </w:rPr>
  </w:style>
  <w:style w:type="character" w:styleId="Grietas">
    <w:name w:val="Strong"/>
    <w:basedOn w:val="Numatytasispastraiposriftas"/>
    <w:uiPriority w:val="22"/>
    <w:qFormat/>
    <w:rsid w:val="00822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61150696">
      <w:bodyDiv w:val="1"/>
      <w:marLeft w:val="0"/>
      <w:marRight w:val="0"/>
      <w:marTop w:val="0"/>
      <w:marBottom w:val="0"/>
      <w:divBdr>
        <w:top w:val="none" w:sz="0" w:space="0" w:color="auto"/>
        <w:left w:val="none" w:sz="0" w:space="0" w:color="auto"/>
        <w:bottom w:val="none" w:sz="0" w:space="0" w:color="auto"/>
        <w:right w:val="none" w:sz="0" w:space="0" w:color="auto"/>
      </w:divBdr>
    </w:div>
    <w:div w:id="8817481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04260416">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E4E7-E4B2-422A-930E-3F901F4C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8513</Words>
  <Characters>4853</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2016-04-11T09:21:00Z</cp:lastPrinted>
  <dcterms:created xsi:type="dcterms:W3CDTF">2016-04-12T11:49:00Z</dcterms:created>
  <dcterms:modified xsi:type="dcterms:W3CDTF">2016-04-12T11:49:00Z</dcterms:modified>
</cp:coreProperties>
</file>