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D30826">
              <w:rPr>
                <w:noProof/>
              </w:rPr>
              <w:t xml:space="preserve">sausio 30 d. </w:t>
            </w:r>
            <w:r w:rsidR="00D30826">
              <w:t xml:space="preserve">sprendimu Nr. </w:t>
            </w:r>
            <w:r w:rsidR="00D3082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3B7896" w:rsidRDefault="003B7896" w:rsidP="0006079E">
      <w:pPr>
        <w:jc w:val="center"/>
      </w:pPr>
    </w:p>
    <w:p w:rsidR="003B7896" w:rsidRPr="003B7896" w:rsidRDefault="003B7896" w:rsidP="003B7896">
      <w:pPr>
        <w:ind w:firstLine="180"/>
        <w:jc w:val="center"/>
        <w:outlineLvl w:val="0"/>
        <w:rPr>
          <w:b/>
          <w:noProof/>
        </w:rPr>
      </w:pPr>
      <w:r w:rsidRPr="003B7896">
        <w:rPr>
          <w:b/>
          <w:caps/>
        </w:rPr>
        <w:t>KLAIPĖDOS MIESTO SAVIVALDYBĖS</w:t>
      </w:r>
    </w:p>
    <w:p w:rsidR="003B7896" w:rsidRPr="003B7896" w:rsidRDefault="003B7896" w:rsidP="003B7896">
      <w:pPr>
        <w:ind w:firstLine="180"/>
        <w:jc w:val="center"/>
        <w:outlineLvl w:val="0"/>
        <w:rPr>
          <w:b/>
          <w:strike/>
        </w:rPr>
      </w:pPr>
      <w:r w:rsidRPr="003B7896">
        <w:rPr>
          <w:b/>
        </w:rPr>
        <w:t xml:space="preserve">MIESTO INFRASTRUKTŪROS OBJEKTŲ PRIEŽIŪROS IR MODERNIZAVIMO PROGRAMOS </w:t>
      </w:r>
      <w:r w:rsidRPr="003B7896">
        <w:rPr>
          <w:b/>
          <w:caps/>
        </w:rPr>
        <w:t>(Nr.</w:t>
      </w:r>
      <w:r w:rsidRPr="003B7896">
        <w:rPr>
          <w:b/>
        </w:rPr>
        <w:t xml:space="preserve"> 07) APRAŠYMAS</w:t>
      </w:r>
    </w:p>
    <w:p w:rsidR="003B7896" w:rsidRPr="003B7896" w:rsidRDefault="003B7896" w:rsidP="003B7896">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3B7896" w:rsidRPr="003B7896" w:rsidTr="00BD4646">
        <w:tc>
          <w:tcPr>
            <w:tcW w:w="2700" w:type="dxa"/>
          </w:tcPr>
          <w:p w:rsidR="003B7896" w:rsidRPr="003B7896" w:rsidRDefault="003B7896" w:rsidP="003B7896">
            <w:pPr>
              <w:rPr>
                <w:b/>
                <w:strike/>
              </w:rPr>
            </w:pPr>
            <w:r w:rsidRPr="003B7896">
              <w:rPr>
                <w:b/>
              </w:rPr>
              <w:t>Biudžetiniai metai</w:t>
            </w:r>
          </w:p>
        </w:tc>
        <w:tc>
          <w:tcPr>
            <w:tcW w:w="7200" w:type="dxa"/>
            <w:gridSpan w:val="8"/>
          </w:tcPr>
          <w:p w:rsidR="003B7896" w:rsidRPr="003B7896" w:rsidRDefault="003B7896" w:rsidP="003B7896">
            <w:pPr>
              <w:rPr>
                <w:b/>
                <w:strike/>
              </w:rPr>
            </w:pPr>
            <w:r w:rsidRPr="003B7896">
              <w:t>2014-ieji metai</w:t>
            </w:r>
          </w:p>
        </w:tc>
      </w:tr>
      <w:tr w:rsidR="003B7896" w:rsidRPr="003B7896" w:rsidTr="00BD4646">
        <w:tc>
          <w:tcPr>
            <w:tcW w:w="2700" w:type="dxa"/>
          </w:tcPr>
          <w:p w:rsidR="003B7896" w:rsidRPr="003B7896" w:rsidRDefault="003B7896" w:rsidP="003B7896">
            <w:pPr>
              <w:rPr>
                <w:b/>
                <w:strike/>
              </w:rPr>
            </w:pPr>
            <w:r w:rsidRPr="003B7896">
              <w:rPr>
                <w:b/>
              </w:rPr>
              <w:t>Asignavimų valdytojai, kodai</w:t>
            </w:r>
          </w:p>
        </w:tc>
        <w:tc>
          <w:tcPr>
            <w:tcW w:w="7200" w:type="dxa"/>
            <w:gridSpan w:val="8"/>
          </w:tcPr>
          <w:p w:rsidR="003B7896" w:rsidRPr="003B7896" w:rsidRDefault="003B7896" w:rsidP="003B7896">
            <w:pPr>
              <w:rPr>
                <w:b/>
                <w:strike/>
                <w:noProof/>
              </w:rPr>
            </w:pPr>
            <w:r w:rsidRPr="003B7896">
              <w:t>Savivaldybės administracija, 1</w:t>
            </w:r>
          </w:p>
          <w:p w:rsidR="003B7896" w:rsidRPr="003B7896" w:rsidRDefault="003B7896" w:rsidP="003B7896">
            <w:pPr>
              <w:rPr>
                <w:b/>
                <w:strike/>
              </w:rPr>
            </w:pPr>
            <w:r w:rsidRPr="003B7896">
              <w:t>Investicijų ir ekonomikos departamentas, 5</w:t>
            </w:r>
          </w:p>
          <w:p w:rsidR="003B7896" w:rsidRPr="003B7896" w:rsidRDefault="003B7896" w:rsidP="003B7896">
            <w:pPr>
              <w:rPr>
                <w:b/>
                <w:strike/>
              </w:rPr>
            </w:pPr>
            <w:r w:rsidRPr="003B7896">
              <w:t>Miesto ūkio departamentas, 6</w:t>
            </w:r>
          </w:p>
        </w:tc>
      </w:tr>
      <w:tr w:rsidR="003B7896" w:rsidRPr="003B7896" w:rsidTr="00BD4646">
        <w:tc>
          <w:tcPr>
            <w:tcW w:w="2700" w:type="dxa"/>
          </w:tcPr>
          <w:p w:rsidR="003B7896" w:rsidRPr="003B7896" w:rsidRDefault="003B7896" w:rsidP="003B7896">
            <w:pPr>
              <w:rPr>
                <w:b/>
                <w:strike/>
              </w:rPr>
            </w:pPr>
            <w:r w:rsidRPr="003B7896">
              <w:rPr>
                <w:b/>
              </w:rPr>
              <w:t>Programos pavadinimas</w:t>
            </w:r>
          </w:p>
        </w:tc>
        <w:tc>
          <w:tcPr>
            <w:tcW w:w="5142" w:type="dxa"/>
            <w:gridSpan w:val="4"/>
          </w:tcPr>
          <w:p w:rsidR="003B7896" w:rsidRPr="003B7896" w:rsidRDefault="003B7896" w:rsidP="003B7896">
            <w:pPr>
              <w:rPr>
                <w:b/>
                <w:strike/>
              </w:rPr>
            </w:pPr>
            <w:r w:rsidRPr="003B7896">
              <w:rPr>
                <w:b/>
              </w:rPr>
              <w:t>Miesto infrastruktūros objektų priežiūros ir modernizavimo programa</w:t>
            </w:r>
          </w:p>
        </w:tc>
        <w:tc>
          <w:tcPr>
            <w:tcW w:w="1029" w:type="dxa"/>
            <w:gridSpan w:val="2"/>
          </w:tcPr>
          <w:p w:rsidR="003B7896" w:rsidRPr="003B7896" w:rsidRDefault="003B7896" w:rsidP="003B7896">
            <w:pPr>
              <w:keepNext/>
              <w:outlineLvl w:val="1"/>
              <w:rPr>
                <w:b/>
                <w:bCs/>
                <w:iCs/>
              </w:rPr>
            </w:pPr>
            <w:r w:rsidRPr="003B7896">
              <w:rPr>
                <w:b/>
                <w:bCs/>
                <w:iCs/>
              </w:rPr>
              <w:t>Kodas</w:t>
            </w:r>
          </w:p>
        </w:tc>
        <w:tc>
          <w:tcPr>
            <w:tcW w:w="1029" w:type="dxa"/>
            <w:gridSpan w:val="2"/>
          </w:tcPr>
          <w:p w:rsidR="003B7896" w:rsidRPr="003B7896" w:rsidRDefault="003B7896" w:rsidP="003B7896">
            <w:pPr>
              <w:rPr>
                <w:b/>
                <w:bCs/>
                <w:strike/>
              </w:rPr>
            </w:pPr>
            <w:r w:rsidRPr="003B7896">
              <w:rPr>
                <w:b/>
                <w:bCs/>
              </w:rPr>
              <w:t>07</w:t>
            </w:r>
          </w:p>
        </w:tc>
      </w:tr>
      <w:tr w:rsidR="003B7896" w:rsidRPr="003B7896" w:rsidTr="00BD4646">
        <w:tc>
          <w:tcPr>
            <w:tcW w:w="2700" w:type="dxa"/>
          </w:tcPr>
          <w:p w:rsidR="003B7896" w:rsidRPr="003B7896" w:rsidRDefault="003B7896" w:rsidP="003B7896">
            <w:pPr>
              <w:rPr>
                <w:b/>
                <w:strike/>
              </w:rPr>
            </w:pPr>
            <w:r w:rsidRPr="003B7896">
              <w:rPr>
                <w:b/>
              </w:rPr>
              <w:t>Programos parengimo argumentai</w:t>
            </w:r>
          </w:p>
        </w:tc>
        <w:tc>
          <w:tcPr>
            <w:tcW w:w="7200" w:type="dxa"/>
            <w:gridSpan w:val="8"/>
          </w:tcPr>
          <w:p w:rsidR="003B7896" w:rsidRPr="003B7896" w:rsidRDefault="003B7896" w:rsidP="003B7896">
            <w:pPr>
              <w:jc w:val="both"/>
              <w:rPr>
                <w:b/>
                <w:bCs/>
                <w:strike/>
              </w:rPr>
            </w:pPr>
            <w:r w:rsidRPr="003B7896">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3B7896">
              <w:rPr>
                <w:bCs/>
              </w:rPr>
              <w:t xml:space="preserve">miesto statinių ir visuomeninių socialinių, sveikatos priežiūros, kultūros, sporto įstaigų </w:t>
            </w:r>
            <w:r w:rsidRPr="003B7896">
              <w:rPr>
                <w:bCs/>
                <w:iCs/>
              </w:rPr>
              <w:t>remonto darbus</w:t>
            </w:r>
          </w:p>
        </w:tc>
      </w:tr>
      <w:tr w:rsidR="003B7896" w:rsidRPr="003B7896" w:rsidTr="00BD4646">
        <w:tc>
          <w:tcPr>
            <w:tcW w:w="2700" w:type="dxa"/>
          </w:tcPr>
          <w:p w:rsidR="003B7896" w:rsidRPr="003B7896" w:rsidRDefault="003B7896" w:rsidP="003B7896">
            <w:pPr>
              <w:rPr>
                <w:b/>
                <w:strike/>
              </w:rPr>
            </w:pPr>
            <w:r w:rsidRPr="003B7896">
              <w:rPr>
                <w:b/>
              </w:rPr>
              <w:t>Ilgalaikis prioritetas (pagal KSP)</w:t>
            </w:r>
          </w:p>
        </w:tc>
        <w:tc>
          <w:tcPr>
            <w:tcW w:w="5142" w:type="dxa"/>
            <w:gridSpan w:val="4"/>
          </w:tcPr>
          <w:p w:rsidR="003B7896" w:rsidRPr="003B7896" w:rsidRDefault="003B7896" w:rsidP="003B7896">
            <w:pPr>
              <w:rPr>
                <w:b/>
                <w:strike/>
              </w:rPr>
            </w:pPr>
            <w:r w:rsidRPr="003B7896">
              <w:t>Tvari urbanistinė raida</w:t>
            </w:r>
          </w:p>
          <w:p w:rsidR="003B7896" w:rsidRPr="003B7896" w:rsidRDefault="003B7896" w:rsidP="003B7896">
            <w:pPr>
              <w:rPr>
                <w:b/>
                <w:strike/>
                <w:color w:val="FF0000"/>
              </w:rPr>
            </w:pPr>
          </w:p>
        </w:tc>
        <w:tc>
          <w:tcPr>
            <w:tcW w:w="1029" w:type="dxa"/>
            <w:gridSpan w:val="2"/>
          </w:tcPr>
          <w:p w:rsidR="003B7896" w:rsidRPr="003B7896" w:rsidRDefault="003B7896" w:rsidP="003B7896">
            <w:pPr>
              <w:rPr>
                <w:b/>
                <w:strike/>
              </w:rPr>
            </w:pPr>
            <w:r w:rsidRPr="003B7896">
              <w:rPr>
                <w:b/>
                <w:bCs/>
              </w:rPr>
              <w:t>Kodas</w:t>
            </w:r>
          </w:p>
        </w:tc>
        <w:tc>
          <w:tcPr>
            <w:tcW w:w="1029" w:type="dxa"/>
            <w:gridSpan w:val="2"/>
          </w:tcPr>
          <w:p w:rsidR="003B7896" w:rsidRPr="003B7896" w:rsidRDefault="003B7896" w:rsidP="003B7896">
            <w:pPr>
              <w:rPr>
                <w:b/>
                <w:bCs/>
                <w:strike/>
              </w:rPr>
            </w:pPr>
            <w:r w:rsidRPr="003B7896">
              <w:rPr>
                <w:b/>
              </w:rPr>
              <w:t>II</w:t>
            </w:r>
          </w:p>
        </w:tc>
      </w:tr>
      <w:tr w:rsidR="003B7896" w:rsidRPr="003B7896" w:rsidTr="00BD4646">
        <w:tc>
          <w:tcPr>
            <w:tcW w:w="2700" w:type="dxa"/>
          </w:tcPr>
          <w:p w:rsidR="003B7896" w:rsidRPr="003B7896" w:rsidRDefault="003B7896" w:rsidP="003B7896">
            <w:pPr>
              <w:rPr>
                <w:b/>
                <w:strike/>
              </w:rPr>
            </w:pPr>
            <w:r w:rsidRPr="003B7896">
              <w:rPr>
                <w:b/>
              </w:rPr>
              <w:t>Šia programa įgyvendinamas savivaldybės strateginis tikslas</w:t>
            </w:r>
          </w:p>
        </w:tc>
        <w:tc>
          <w:tcPr>
            <w:tcW w:w="5142" w:type="dxa"/>
            <w:gridSpan w:val="4"/>
          </w:tcPr>
          <w:p w:rsidR="003B7896" w:rsidRPr="003B7896" w:rsidRDefault="003B7896" w:rsidP="003B7896">
            <w:pPr>
              <w:rPr>
                <w:b/>
                <w:strike/>
              </w:rPr>
            </w:pPr>
            <w:r w:rsidRPr="003B7896">
              <w:rPr>
                <w:bCs/>
              </w:rPr>
              <w:t>Kurti mieste patrauklią, švarią ir saugią gyvenamąją aplinką</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02</w:t>
            </w:r>
          </w:p>
        </w:tc>
      </w:tr>
      <w:tr w:rsidR="003B7896" w:rsidRPr="003B7896" w:rsidTr="00BD4646">
        <w:tc>
          <w:tcPr>
            <w:tcW w:w="2700" w:type="dxa"/>
          </w:tcPr>
          <w:p w:rsidR="003B7896" w:rsidRPr="003B7896" w:rsidRDefault="003B7896" w:rsidP="003B7896">
            <w:pPr>
              <w:rPr>
                <w:b/>
                <w:strike/>
              </w:rPr>
            </w:pPr>
            <w:r w:rsidRPr="003B7896">
              <w:rPr>
                <w:b/>
                <w:bCs/>
              </w:rPr>
              <w:t>Programos tikslas</w:t>
            </w:r>
          </w:p>
        </w:tc>
        <w:tc>
          <w:tcPr>
            <w:tcW w:w="5142" w:type="dxa"/>
            <w:gridSpan w:val="4"/>
          </w:tcPr>
          <w:p w:rsidR="003B7896" w:rsidRPr="003B7896" w:rsidRDefault="003B7896" w:rsidP="003B7896">
            <w:pPr>
              <w:rPr>
                <w:b/>
                <w:strike/>
              </w:rPr>
            </w:pPr>
            <w:r w:rsidRPr="003B7896">
              <w:t>Teikti miesto gyventojams kokybiškas komunalines ir viešųjų erdvių priežiūros paslaugas</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01</w:t>
            </w:r>
          </w:p>
        </w:tc>
      </w:tr>
      <w:tr w:rsidR="003B7896" w:rsidRPr="003B7896" w:rsidTr="00BD4646">
        <w:tc>
          <w:tcPr>
            <w:tcW w:w="9900" w:type="dxa"/>
            <w:gridSpan w:val="9"/>
          </w:tcPr>
          <w:p w:rsidR="003B7896" w:rsidRPr="003B7896" w:rsidRDefault="003B7896" w:rsidP="003B7896">
            <w:pPr>
              <w:ind w:firstLine="639"/>
              <w:jc w:val="both"/>
              <w:rPr>
                <w:b/>
                <w:strike/>
              </w:rPr>
            </w:pPr>
            <w:r w:rsidRPr="003B7896">
              <w:rPr>
                <w:b/>
              </w:rPr>
              <w:t>Tikslo įgyvendinimo aprašymas:</w:t>
            </w:r>
          </w:p>
          <w:p w:rsidR="003B7896" w:rsidRPr="003B7896" w:rsidRDefault="003B7896" w:rsidP="003B7896">
            <w:pPr>
              <w:ind w:firstLine="639"/>
              <w:jc w:val="both"/>
              <w:rPr>
                <w:b/>
                <w:strike/>
              </w:rPr>
            </w:pPr>
            <w:r w:rsidRPr="003B7896">
              <w:rPr>
                <w:b/>
              </w:rPr>
              <w:t>01 uždavinys. Siekti, kad miesto viešosios erdvės būtų tvarkingos, jaukios ir saugios.</w:t>
            </w:r>
          </w:p>
          <w:p w:rsidR="003B7896" w:rsidRPr="003B7896" w:rsidRDefault="003B7896" w:rsidP="003B7896">
            <w:pPr>
              <w:ind w:firstLine="639"/>
              <w:jc w:val="both"/>
              <w:rPr>
                <w:b/>
                <w:bCs/>
                <w:strike/>
                <w:lang w:eastAsia="lt-LT"/>
              </w:rPr>
            </w:pPr>
            <w:r w:rsidRPr="003B7896">
              <w:rPr>
                <w:i/>
              </w:rPr>
              <w:t>Miesto aikščių, skverų ir kitų bendro naudojimo teritorijų priežiūra</w:t>
            </w:r>
            <w:r w:rsidRPr="003B7896">
              <w:t>. Bus siekiama, kad miesto viešosios erdvės – skverai, alėjos, parkai – taptų estetiškesnės ir patrauklesnės miesto gyventojams ir turistams, bus prižiūrimi ir tvarkomi miesto gėlynai. Kaip ir kasmet, planuojama prižiūrėti 2 miesto fontanus  – „Laivelis“ skvere prie „Meridiano“ ir „Taravos Anikė“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3B7896">
              <w:rPr>
                <w:bCs/>
                <w:lang w:eastAsia="lt-LT"/>
              </w:rPr>
              <w:t>. Planuojama atnaujinti Debreceno gyvenamojo rajono aikštę – pakeisti betonines trinkeles, įrengti naujus suoliukus, šiukšliadėžes, pasodinti gėles.</w:t>
            </w:r>
            <w:r w:rsidRPr="003B7896">
              <w:t xml:space="preserve"> Gavus rėmėjų lėšų, bus tvarkomos K. </w:t>
            </w:r>
            <w:r w:rsidRPr="003B7896">
              <w:rPr>
                <w:bCs/>
                <w:lang w:eastAsia="lt-LT"/>
              </w:rPr>
              <w:t>Donelaičio ir Kuršių aikštės.</w:t>
            </w:r>
          </w:p>
          <w:p w:rsidR="003B7896" w:rsidRPr="003B7896" w:rsidRDefault="003B7896" w:rsidP="003B7896">
            <w:pPr>
              <w:ind w:firstLine="639"/>
              <w:jc w:val="both"/>
              <w:rPr>
                <w:b/>
                <w:strike/>
              </w:rPr>
            </w:pPr>
            <w:r w:rsidRPr="003B7896">
              <w:rPr>
                <w:i/>
              </w:rPr>
              <w:t>Švaros ir tvarkos užtikrinimas bendro naudojimo teritorijose</w:t>
            </w:r>
            <w:r w:rsidRPr="003B7896">
              <w:t>. Bus toliau vykdomas savivaldybei priskirtų teritorijų sanitarinis valymas (iki 6,2 km</w:t>
            </w:r>
            <w:r w:rsidRPr="003B7896">
              <w:rPr>
                <w:vertAlign w:val="superscript"/>
              </w:rPr>
              <w:t>2</w:t>
            </w:r>
            <w:r w:rsidRPr="003B7896">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karantinavimo, užmigdymo, utilizavimo paslaugų pirkimą, prižiūrėti šunų vedžiojimo aikšteles, ekskrementų dėžes, atnaujinti naminių gyvūnų ir jų </w:t>
            </w:r>
            <w:r w:rsidRPr="003B7896">
              <w:lastRenderedPageBreak/>
              <w:t>savininkų duomenų bazę.</w:t>
            </w:r>
          </w:p>
          <w:p w:rsidR="003B7896" w:rsidRPr="003B7896" w:rsidRDefault="003B7896" w:rsidP="003B7896">
            <w:pPr>
              <w:ind w:firstLine="639"/>
              <w:jc w:val="both"/>
              <w:rPr>
                <w:b/>
                <w:strike/>
              </w:rPr>
            </w:pPr>
            <w:r w:rsidRPr="003B7896">
              <w:rPr>
                <w:i/>
              </w:rPr>
              <w:t>Miesto paplūdimių priežiūros organizavimas</w:t>
            </w:r>
            <w:r w:rsidRPr="003B7896">
              <w:t xml:space="preserve">. Miesto paplūdimiai sezono metu yra miesto gyventojų ir svečių traukos centras. Planuojamos lėšos kasmetiniams Danės upės, Girulių, Melnragės ir Antrosios Melnragės, Smiltynės bei Neįgaliųjų paplūdimių sanitarinio rankinio ir mechanizuoto valymo darbams, paplūdimių infrastruktūros objektų priežiūrai, inventoriaus (persirengimo kabinų, suolelių, šiukšliadėžių) remontui ir atnaujinimui. Melnragėje ir Smiltynėje poilsiautojams bus teikiamos viešojo tualeto paslaugos. </w:t>
            </w:r>
          </w:p>
          <w:p w:rsidR="003B7896" w:rsidRPr="003B7896" w:rsidRDefault="003B7896" w:rsidP="003B7896">
            <w:pPr>
              <w:ind w:firstLine="639"/>
              <w:jc w:val="both"/>
              <w:rPr>
                <w:b/>
                <w:strike/>
              </w:rPr>
            </w:pPr>
            <w:r w:rsidRPr="003B7896">
              <w:rPr>
                <w:i/>
              </w:rPr>
              <w:t>Miesto viešųjų erdvių ir gatvių apšvietimo užtikrinimas</w:t>
            </w:r>
            <w:r w:rsidRPr="003B7896">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3B7896" w:rsidRPr="003B7896" w:rsidRDefault="003B7896" w:rsidP="003B7896">
            <w:pPr>
              <w:ind w:firstLine="639"/>
              <w:jc w:val="both"/>
              <w:rPr>
                <w:b/>
                <w:strike/>
              </w:rPr>
            </w:pPr>
            <w:r w:rsidRPr="003B7896">
              <w:rPr>
                <w:i/>
                <w:color w:val="000000"/>
              </w:rPr>
              <w:t>Integru</w:t>
            </w:r>
            <w:r w:rsidRPr="003B7896">
              <w:rPr>
                <w:i/>
              </w:rPr>
              <w:t>otos stebėjimo sistemos viešose vietose nuoma ir retransliuojamo vaizdo stebėjimo paslaugos pirkimas</w:t>
            </w:r>
            <w:r w:rsidRPr="003B7896">
              <w:t>. Bus toliau palaikoma integruoto stebėjimo sistema viešose vietose – vaizdo kameromis visą parą filmuojamos nesaugios miesto dalys, turistų ir miesto gyventojų gausiai lankomų vietų vaizdas perduodamas į stebėjimo punktą, veikiantį Vyriausiojo policijos komisariato patalpose. Mieste eksploatuojama apie 72 kameros.</w:t>
            </w:r>
          </w:p>
          <w:p w:rsidR="003B7896" w:rsidRPr="003B7896" w:rsidRDefault="003B7896" w:rsidP="003B7896">
            <w:pPr>
              <w:ind w:firstLine="639"/>
              <w:jc w:val="both"/>
              <w:rPr>
                <w:b/>
                <w:strike/>
              </w:rPr>
            </w:pPr>
            <w:r w:rsidRPr="003B7896">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3B7896">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3B7896" w:rsidRPr="003B7896" w:rsidRDefault="003B7896" w:rsidP="003B7896">
            <w:pPr>
              <w:ind w:firstLine="639"/>
              <w:jc w:val="both"/>
              <w:rPr>
                <w:b/>
                <w:strike/>
              </w:rPr>
            </w:pPr>
            <w:r w:rsidRPr="003B7896">
              <w:rPr>
                <w:i/>
              </w:rPr>
              <w:t>Statinių, keliančių pavojų gyvybei ir sveikatai, griovimas.</w:t>
            </w:r>
            <w:r w:rsidRPr="003B7896">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3B7896" w:rsidRPr="003B7896" w:rsidRDefault="003B7896" w:rsidP="003B7896">
            <w:pPr>
              <w:ind w:firstLine="639"/>
              <w:jc w:val="both"/>
              <w:rPr>
                <w:b/>
                <w:strike/>
                <w:color w:val="000000"/>
              </w:rPr>
            </w:pPr>
            <w:r w:rsidRPr="003B7896">
              <w:rPr>
                <w:i/>
              </w:rPr>
              <w:t>Danės upės krantinės pritaikymas centrinėje Klaipėdos miesto dalyje</w:t>
            </w:r>
            <w:r w:rsidRPr="003B7896">
              <w:t>. Planuojama teikti paraišką ES finansinei paramai gauti. Projekto tikslas – suremontuoti 310 m Danės upės krantinės nuo Biržos tilto iki įplaukos prie Jono kalneli</w:t>
            </w:r>
            <w:r w:rsidRPr="003B7896">
              <w:rPr>
                <w:color w:val="000000"/>
              </w:rPr>
              <w:t>o ir sutvarkyti prieigas.</w:t>
            </w:r>
          </w:p>
          <w:p w:rsidR="003B7896" w:rsidRPr="003B7896" w:rsidRDefault="003B7896" w:rsidP="003B7896">
            <w:pPr>
              <w:ind w:firstLine="639"/>
              <w:jc w:val="both"/>
              <w:rPr>
                <w:b/>
                <w:i/>
                <w:strike/>
              </w:rPr>
            </w:pPr>
            <w:r w:rsidRPr="003B7896">
              <w:rPr>
                <w:i/>
              </w:rPr>
              <w:t xml:space="preserve">Siekiant pasirengti 2014–2020 m. ES finansinės paramos panaudojimui, bus atliktos galimybių studijos Klaipėdos mieste šiems projektams: </w:t>
            </w:r>
            <w:r w:rsidRPr="003B7896">
              <w:t>Sporto akademijos, kaip pamainos rengimo bazės, galimybių studijos su investiciniu projektu parengimas (Paryžiaus Komunos g. 16A esančios futbolo mokyklos ir buvusio baseino pastatų rekonstravimas į modernią sporto bazę); Galimybių studijos, pritaikant buvusią II vandenvietę švietimo, sporto, saviraiškos reikmėms, parengimas.</w:t>
            </w:r>
          </w:p>
          <w:p w:rsidR="003B7896" w:rsidRPr="003B7896" w:rsidRDefault="003B7896" w:rsidP="003B7896">
            <w:pPr>
              <w:ind w:firstLine="639"/>
              <w:jc w:val="both"/>
              <w:rPr>
                <w:b/>
                <w:strike/>
              </w:rPr>
            </w:pPr>
            <w:r w:rsidRPr="003B7896">
              <w:t xml:space="preserve">Įgyvendinant Lietuvos regioninės politikos kryptis 2014–2020 m., Klaipėdos mieste pasirinktas kvartalas, kuris iš esmės bus regeneruotas: </w:t>
            </w:r>
            <w:r w:rsidRPr="003B7896">
              <w:rPr>
                <w:szCs w:val="22"/>
              </w:rPr>
              <w:t xml:space="preserve">tarp </w:t>
            </w:r>
            <w:r w:rsidRPr="003B7896">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3B7896">
              <w:t>vieno gyvenamųjų namų kvartalo sutvarkymo bei viešosios erdvės prie buvusio „Vaidilos“ kino teatro atnaujinimo.</w:t>
            </w:r>
          </w:p>
          <w:p w:rsidR="003B7896" w:rsidRPr="003B7896" w:rsidRDefault="003B7896" w:rsidP="003B7896">
            <w:pPr>
              <w:ind w:firstLine="639"/>
              <w:jc w:val="both"/>
              <w:rPr>
                <w:b/>
                <w:strike/>
              </w:rPr>
            </w:pPr>
            <w:r w:rsidRPr="003B7896">
              <w:rPr>
                <w:b/>
              </w:rPr>
              <w:t>02 uždavinys. Užtikrinti laidojimo paslaugų teikimą, miesto kapinių priežiūrą ir poreikius atitinkantį laidojimo vietų skaičių.</w:t>
            </w:r>
          </w:p>
          <w:p w:rsidR="003B7896" w:rsidRPr="003B7896" w:rsidRDefault="003B7896" w:rsidP="003B7896">
            <w:pPr>
              <w:ind w:firstLine="639"/>
              <w:jc w:val="both"/>
              <w:rPr>
                <w:b/>
                <w:bCs/>
                <w:strike/>
              </w:rPr>
            </w:pPr>
            <w:r w:rsidRPr="003B7896">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3B7896" w:rsidRPr="003B7896" w:rsidRDefault="003B7896" w:rsidP="003B7896">
            <w:pPr>
              <w:ind w:firstLine="639"/>
              <w:jc w:val="both"/>
              <w:rPr>
                <w:b/>
                <w:strike/>
              </w:rPr>
            </w:pPr>
            <w:r w:rsidRPr="003B7896">
              <w:t xml:space="preserve">Siekiant užtikrinti švarą ir tvarką miesto kapinėse, planuojamos lėšos kapinių priežiūrai – </w:t>
            </w:r>
            <w:r w:rsidRPr="003B7896">
              <w:lastRenderedPageBreak/>
              <w:t>valymui, apsaugai, administravimui, vandens įrenginių priežiūrai, elektros energijos pirkimui, kapinių inventorizavimui, geodezinių nuotraukų komplekto parengimui, tualeto remontui, stendų bei ženklų įrengimui ir kt. Prie Kopgalio ir Girulių senųjų kapinaičių planuojama įrengti 2 informacinius stendus, įrengti 20 kapaviečių ženklų.</w:t>
            </w:r>
          </w:p>
          <w:p w:rsidR="003B7896" w:rsidRPr="003B7896" w:rsidRDefault="003B7896" w:rsidP="003B7896">
            <w:pPr>
              <w:ind w:firstLine="639"/>
              <w:jc w:val="both"/>
              <w:rPr>
                <w:b/>
                <w:strike/>
              </w:rPr>
            </w:pPr>
            <w:r w:rsidRPr="003B7896">
              <w:t>Planuojama užbaigti Lėbartų kapinių V-B, VI, VIII-A, VII-B eilių statybos darbus – parengti 16,8 ha plotą laidojimui, įrengti 17405 laidojimo vietas, automobilių stovėjimo aikštelę (9500 m</w:t>
            </w:r>
            <w:r w:rsidRPr="003B7896">
              <w:rPr>
                <w:vertAlign w:val="superscript"/>
              </w:rPr>
              <w:t>2</w:t>
            </w:r>
            <w:r w:rsidRPr="003B7896">
              <w:t>) ir 173 automobilių stovėjimo vietas, suremontuoti iki 1 km vandentiekio vamzdynų. 2014 m. numatyta atlikti Joniškės kapinių takų remontą. Bus suremontuota 150 m takų.</w:t>
            </w:r>
          </w:p>
          <w:p w:rsidR="003B7896" w:rsidRPr="003B7896" w:rsidRDefault="003B7896" w:rsidP="003B7896">
            <w:pPr>
              <w:ind w:firstLine="639"/>
              <w:jc w:val="both"/>
              <w:rPr>
                <w:b/>
                <w:strike/>
              </w:rPr>
            </w:pPr>
            <w:r w:rsidRPr="003B7896">
              <w:rPr>
                <w:b/>
              </w:rPr>
              <w:t>03 uždavinys. Užtikrinti švarą ir tvarką daugiabučių gyvenamųjų namų kvartaluose, skatinti gyventojus renovuoti ir prižiūrėti savo turtą.</w:t>
            </w:r>
          </w:p>
          <w:p w:rsidR="003B7896" w:rsidRPr="003B7896" w:rsidRDefault="003B7896" w:rsidP="003B7896">
            <w:pPr>
              <w:ind w:firstLine="639"/>
              <w:jc w:val="both"/>
              <w:rPr>
                <w:b/>
                <w:strike/>
              </w:rPr>
            </w:pPr>
            <w:r w:rsidRPr="003B7896">
              <w:t>Kaip ir kasmet, bus atliekami sezoniniai darbai – savivaldybei priskirtų daugiabučių namų kiemų teritorijų (apie 3,7 km</w:t>
            </w:r>
            <w:r w:rsidRPr="003B7896">
              <w:rPr>
                <w:vertAlign w:val="superscript"/>
              </w:rPr>
              <w:t>2</w:t>
            </w:r>
            <w:r w:rsidRPr="003B7896">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3B7896" w:rsidRPr="003B7896" w:rsidRDefault="003B7896" w:rsidP="003B7896">
            <w:pPr>
              <w:ind w:firstLine="639"/>
              <w:jc w:val="both"/>
              <w:rPr>
                <w:b/>
                <w:strike/>
              </w:rPr>
            </w:pPr>
            <w:r w:rsidRPr="003B7896">
              <w:rPr>
                <w:b/>
              </w:rPr>
              <w:t>04 uždavinys. Eksploatuoti, remontuoti ir plėtoti inžinerinio aprūpinimo sistemas.</w:t>
            </w:r>
          </w:p>
          <w:p w:rsidR="003B7896" w:rsidRPr="003B7896" w:rsidRDefault="003B7896" w:rsidP="003B7896">
            <w:pPr>
              <w:ind w:firstLine="639"/>
              <w:jc w:val="both"/>
              <w:rPr>
                <w:b/>
                <w:strike/>
              </w:rPr>
            </w:pPr>
            <w:r w:rsidRPr="003B7896">
              <w:rPr>
                <w:i/>
              </w:rPr>
              <w:t>Lietaus nuotekų tinklų tvarkymas.</w:t>
            </w:r>
            <w:r w:rsidRPr="003B7896">
              <w:t xml:space="preserve"> 2014–2015 m. bus siekiama plėtoti ir prižiūrėti  miesto lietaus nuotekų tinklus, atlikti nuolatinius lietaus nuotekų tinklų eksploatacijos ir einamojo remonto darbus (eksploatuojama 285 km lietaus nuotekų tinklų).</w:t>
            </w:r>
          </w:p>
          <w:p w:rsidR="003B7896" w:rsidRPr="003B7896" w:rsidRDefault="003B7896" w:rsidP="003B7896">
            <w:pPr>
              <w:ind w:firstLine="639"/>
              <w:jc w:val="both"/>
              <w:rPr>
                <w:b/>
                <w:strike/>
                <w:color w:val="FF0000"/>
                <w:lang w:eastAsia="lt-LT"/>
              </w:rPr>
            </w:pPr>
            <w:r w:rsidRPr="003B7896">
              <w:rPr>
                <w:i/>
                <w:lang w:eastAsia="lt-LT"/>
              </w:rPr>
              <w:t xml:space="preserve">Paplūdimių elektrifikacijos ir radiofikacijos linijų eksploatacija ir remontas. </w:t>
            </w:r>
            <w:r w:rsidRPr="003B7896">
              <w:rPr>
                <w:lang w:eastAsia="lt-LT"/>
              </w:rPr>
              <w:t>Y</w:t>
            </w:r>
            <w:r w:rsidRPr="003B7896">
              <w:t>pač aktuali yra paplūdimių elektrifikavimo problema, elektros infrastruktūra yra labai nusidėvėjusi, todėl planuojama sumontuoti 49 garsiakalbių, pastatyti 12 atramų, pakeisti 600 m laidų ir kabelių.</w:t>
            </w:r>
          </w:p>
          <w:p w:rsidR="003B7896" w:rsidRPr="003B7896" w:rsidRDefault="003B7896" w:rsidP="003B7896">
            <w:pPr>
              <w:ind w:firstLine="639"/>
              <w:jc w:val="both"/>
              <w:rPr>
                <w:b/>
                <w:strike/>
              </w:rPr>
            </w:pPr>
            <w:r w:rsidRPr="003B7896">
              <w:rPr>
                <w:b/>
              </w:rPr>
              <w:t>05 uždavinys. Racionaliai ir taupiai naudoti energetinius išteklius savivaldybės biudžetinėse įstaigose.</w:t>
            </w:r>
          </w:p>
          <w:p w:rsidR="003B7896" w:rsidRPr="003B7896" w:rsidRDefault="003B7896" w:rsidP="003B7896">
            <w:pPr>
              <w:ind w:firstLine="639"/>
              <w:jc w:val="both"/>
              <w:rPr>
                <w:b/>
                <w:strike/>
                <w:lang w:eastAsia="lt-LT"/>
              </w:rPr>
            </w:pPr>
            <w:r w:rsidRPr="003B7896">
              <w:rPr>
                <w:i/>
              </w:rPr>
              <w:t>Biudžetinių įstaigų patalpų šildymas</w:t>
            </w:r>
            <w:r w:rsidRPr="003B7896">
              <w:t xml:space="preserve">. Siekiant racionaliau </w:t>
            </w:r>
            <w:r w:rsidRPr="003B7896">
              <w:rPr>
                <w:lang w:eastAsia="lt-LT"/>
              </w:rPr>
              <w:t xml:space="preserve">ir taupiau naudoti šilumos išteklius </w:t>
            </w:r>
            <w:r w:rsidRPr="003B7896">
              <w:t xml:space="preserve">ir savivaldybės lėšas, nuo 2013 m. savivaldybės biudžetinių įstaigų patalpų šildymo išlaidos yra apskaitomos centralizuotai. </w:t>
            </w:r>
            <w:r w:rsidRPr="003B7896">
              <w:rPr>
                <w:lang w:eastAsia="lt-LT"/>
              </w:rPr>
              <w:t xml:space="preserve">Iš viso šildoma </w:t>
            </w:r>
            <w:r w:rsidRPr="003B7896">
              <w:t>116 biudžetinių įstaigų eksploatuojamų pastatų (k</w:t>
            </w:r>
            <w:r w:rsidRPr="003B7896">
              <w:rPr>
                <w:lang w:eastAsia="lt-LT"/>
              </w:rPr>
              <w:t xml:space="preserve">ultūros, sporto, socialinių, švietimo įstaigų ir Klaipėdos skęstančiųjų gelbėjimo tarnybos). </w:t>
            </w:r>
          </w:p>
          <w:p w:rsidR="003B7896" w:rsidRPr="003B7896" w:rsidRDefault="003B7896" w:rsidP="003B7896">
            <w:pPr>
              <w:ind w:firstLine="639"/>
              <w:jc w:val="both"/>
              <w:rPr>
                <w:b/>
                <w:strike/>
              </w:rPr>
            </w:pPr>
            <w:r w:rsidRPr="003B7896">
              <w:rPr>
                <w:lang w:eastAsia="lt-LT"/>
              </w:rPr>
              <w:t xml:space="preserve">Siekiant tinkamai pasirengti 2014–2020 m. ES finansinės paramos panaudojimo laikotarpiui, 2014 m. numatoma parengti savivaldybės įstaigų eksploatuojamų pastatų energetinius auditus. Pastatai, siekiant pagerinti jų energetines charakteristikas, bus renovuojami 2015–2020 m. </w:t>
            </w:r>
          </w:p>
        </w:tc>
      </w:tr>
      <w:tr w:rsidR="003B7896" w:rsidRPr="003B7896" w:rsidTr="00BD4646">
        <w:tc>
          <w:tcPr>
            <w:tcW w:w="9900" w:type="dxa"/>
            <w:gridSpan w:val="9"/>
          </w:tcPr>
          <w:p w:rsidR="003B7896" w:rsidRPr="003B7896" w:rsidRDefault="003B7896" w:rsidP="003B7896">
            <w:pPr>
              <w:jc w:val="center"/>
              <w:rPr>
                <w:b/>
                <w:strike/>
              </w:rPr>
            </w:pPr>
            <w:r w:rsidRPr="003B7896">
              <w:rPr>
                <w:b/>
                <w:bCs/>
                <w:szCs w:val="18"/>
              </w:rPr>
              <w:lastRenderedPageBreak/>
              <w:t>01 tikslo rezultato vertinimo kriterijai</w:t>
            </w:r>
          </w:p>
        </w:tc>
      </w:tr>
      <w:tr w:rsidR="003B7896" w:rsidRPr="003B7896" w:rsidTr="00BD4646">
        <w:tc>
          <w:tcPr>
            <w:tcW w:w="2880" w:type="dxa"/>
            <w:gridSpan w:val="2"/>
            <w:vMerge w:val="restart"/>
          </w:tcPr>
          <w:p w:rsidR="003B7896" w:rsidRPr="003B7896" w:rsidRDefault="003B7896" w:rsidP="003B7896">
            <w:pPr>
              <w:jc w:val="center"/>
              <w:rPr>
                <w:b/>
                <w:strike/>
              </w:rPr>
            </w:pPr>
            <w:r w:rsidRPr="003B7896">
              <w:rPr>
                <w:bCs/>
                <w:szCs w:val="18"/>
              </w:rPr>
              <w:t>Kriterijaus pavadinimas, mato vnt.</w:t>
            </w:r>
          </w:p>
        </w:tc>
        <w:tc>
          <w:tcPr>
            <w:tcW w:w="3420" w:type="dxa"/>
            <w:vMerge w:val="restart"/>
          </w:tcPr>
          <w:p w:rsidR="003B7896" w:rsidRPr="003B7896" w:rsidRDefault="003B7896" w:rsidP="003B7896">
            <w:pPr>
              <w:jc w:val="center"/>
              <w:rPr>
                <w:b/>
                <w:strike/>
              </w:rPr>
            </w:pPr>
            <w:r w:rsidRPr="003B7896">
              <w:rPr>
                <w:bCs/>
                <w:szCs w:val="18"/>
              </w:rPr>
              <w:t>Savivaldybės administracijos padalinys, atsakingas už rodiklio reikšmių pateikimą</w:t>
            </w:r>
          </w:p>
        </w:tc>
        <w:tc>
          <w:tcPr>
            <w:tcW w:w="3600" w:type="dxa"/>
            <w:gridSpan w:val="6"/>
          </w:tcPr>
          <w:p w:rsidR="003B7896" w:rsidRPr="003B7896" w:rsidRDefault="003B7896" w:rsidP="003B7896">
            <w:pPr>
              <w:jc w:val="center"/>
              <w:rPr>
                <w:b/>
                <w:strike/>
              </w:rPr>
            </w:pPr>
            <w:r w:rsidRPr="003B7896">
              <w:rPr>
                <w:bCs/>
                <w:szCs w:val="18"/>
              </w:rPr>
              <w:t>Kriterijaus reikšmė, metai</w:t>
            </w:r>
          </w:p>
        </w:tc>
      </w:tr>
      <w:tr w:rsidR="003B7896" w:rsidRPr="003B7896" w:rsidTr="00BD4646">
        <w:tc>
          <w:tcPr>
            <w:tcW w:w="2880" w:type="dxa"/>
            <w:gridSpan w:val="2"/>
            <w:vMerge/>
          </w:tcPr>
          <w:p w:rsidR="003B7896" w:rsidRPr="003B7896" w:rsidRDefault="003B7896" w:rsidP="003B7896">
            <w:pPr>
              <w:jc w:val="both"/>
              <w:rPr>
                <w:b/>
                <w:strike/>
              </w:rPr>
            </w:pPr>
          </w:p>
        </w:tc>
        <w:tc>
          <w:tcPr>
            <w:tcW w:w="3420" w:type="dxa"/>
            <w:vMerge/>
          </w:tcPr>
          <w:p w:rsidR="003B7896" w:rsidRPr="003B7896" w:rsidRDefault="003B7896" w:rsidP="003B7896">
            <w:pPr>
              <w:jc w:val="both"/>
              <w:rPr>
                <w:b/>
                <w:strike/>
              </w:rPr>
            </w:pPr>
          </w:p>
        </w:tc>
        <w:tc>
          <w:tcPr>
            <w:tcW w:w="900" w:type="dxa"/>
          </w:tcPr>
          <w:p w:rsidR="003B7896" w:rsidRPr="003B7896" w:rsidRDefault="003B7896" w:rsidP="003B7896">
            <w:pPr>
              <w:jc w:val="center"/>
              <w:rPr>
                <w:b/>
                <w:bCs/>
                <w:strike/>
                <w:szCs w:val="18"/>
              </w:rPr>
            </w:pPr>
            <w:r w:rsidRPr="003B7896">
              <w:rPr>
                <w:bCs/>
                <w:szCs w:val="18"/>
              </w:rPr>
              <w:t xml:space="preserve">2013 </w:t>
            </w:r>
            <w:r w:rsidRPr="003B7896">
              <w:rPr>
                <w:bCs/>
              </w:rPr>
              <w:t>(faktas)</w:t>
            </w:r>
          </w:p>
        </w:tc>
        <w:tc>
          <w:tcPr>
            <w:tcW w:w="900" w:type="dxa"/>
            <w:gridSpan w:val="2"/>
          </w:tcPr>
          <w:p w:rsidR="003B7896" w:rsidRPr="003B7896" w:rsidRDefault="003B7896" w:rsidP="003B7896">
            <w:pPr>
              <w:jc w:val="center"/>
              <w:rPr>
                <w:b/>
                <w:bCs/>
                <w:strike/>
                <w:szCs w:val="18"/>
              </w:rPr>
            </w:pPr>
            <w:r w:rsidRPr="003B7896">
              <w:rPr>
                <w:bCs/>
                <w:szCs w:val="18"/>
              </w:rPr>
              <w:t>2014</w:t>
            </w:r>
          </w:p>
        </w:tc>
        <w:tc>
          <w:tcPr>
            <w:tcW w:w="900" w:type="dxa"/>
            <w:gridSpan w:val="2"/>
          </w:tcPr>
          <w:p w:rsidR="003B7896" w:rsidRPr="003B7896" w:rsidRDefault="003B7896" w:rsidP="003B7896">
            <w:pPr>
              <w:jc w:val="center"/>
              <w:rPr>
                <w:b/>
                <w:bCs/>
                <w:strike/>
                <w:szCs w:val="18"/>
              </w:rPr>
            </w:pPr>
            <w:r w:rsidRPr="003B7896">
              <w:rPr>
                <w:bCs/>
                <w:szCs w:val="18"/>
              </w:rPr>
              <w:t>2015</w:t>
            </w:r>
          </w:p>
        </w:tc>
        <w:tc>
          <w:tcPr>
            <w:tcW w:w="900" w:type="dxa"/>
          </w:tcPr>
          <w:p w:rsidR="003B7896" w:rsidRPr="003B7896" w:rsidRDefault="003B7896" w:rsidP="003B7896">
            <w:pPr>
              <w:jc w:val="center"/>
              <w:rPr>
                <w:b/>
                <w:bCs/>
                <w:strike/>
                <w:szCs w:val="18"/>
              </w:rPr>
            </w:pPr>
            <w:r w:rsidRPr="003B7896">
              <w:rPr>
                <w:bCs/>
                <w:szCs w:val="18"/>
              </w:rPr>
              <w:t>2016</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vandentiekio tiekimo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99,2</w:t>
            </w:r>
          </w:p>
        </w:tc>
        <w:tc>
          <w:tcPr>
            <w:tcW w:w="900" w:type="dxa"/>
            <w:gridSpan w:val="2"/>
          </w:tcPr>
          <w:p w:rsidR="003B7896" w:rsidRPr="003B7896" w:rsidRDefault="003B7896" w:rsidP="003B7896">
            <w:pPr>
              <w:jc w:val="center"/>
              <w:rPr>
                <w:b/>
                <w:strike/>
              </w:rPr>
            </w:pPr>
            <w:r w:rsidRPr="003B7896">
              <w:t>99,4</w:t>
            </w:r>
          </w:p>
        </w:tc>
        <w:tc>
          <w:tcPr>
            <w:tcW w:w="900" w:type="dxa"/>
          </w:tcPr>
          <w:p w:rsidR="003B7896" w:rsidRPr="003B7896" w:rsidRDefault="003B7896" w:rsidP="003B7896">
            <w:pPr>
              <w:jc w:val="center"/>
              <w:rPr>
                <w:b/>
                <w:strike/>
              </w:rPr>
            </w:pPr>
            <w:r w:rsidRPr="003B7896">
              <w:t>99,4</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nuotekų surinkimo bei tvarkymo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97,8</w:t>
            </w:r>
          </w:p>
        </w:tc>
        <w:tc>
          <w:tcPr>
            <w:tcW w:w="900" w:type="dxa"/>
            <w:gridSpan w:val="2"/>
          </w:tcPr>
          <w:p w:rsidR="003B7896" w:rsidRPr="003B7896" w:rsidRDefault="003B7896" w:rsidP="003B7896">
            <w:pPr>
              <w:jc w:val="center"/>
              <w:rPr>
                <w:b/>
                <w:strike/>
              </w:rPr>
            </w:pPr>
            <w:r w:rsidRPr="003B7896">
              <w:t>97,9</w:t>
            </w:r>
          </w:p>
        </w:tc>
        <w:tc>
          <w:tcPr>
            <w:tcW w:w="900" w:type="dxa"/>
          </w:tcPr>
          <w:p w:rsidR="003B7896" w:rsidRPr="003B7896" w:rsidRDefault="003B7896" w:rsidP="003B7896">
            <w:pPr>
              <w:jc w:val="center"/>
              <w:rPr>
                <w:b/>
                <w:strike/>
              </w:rPr>
            </w:pPr>
            <w:r w:rsidRPr="003B7896">
              <w:t>97,9</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Suvartota elektros energijos miesto gatvių apšvietimui vidutiniškai per metus, KWh vienam šviestuvui</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highlight w:val="yellow"/>
              </w:rPr>
            </w:pPr>
            <w:r w:rsidRPr="003B7896">
              <w:t>559</w:t>
            </w:r>
          </w:p>
        </w:tc>
        <w:tc>
          <w:tcPr>
            <w:tcW w:w="900" w:type="dxa"/>
            <w:gridSpan w:val="2"/>
          </w:tcPr>
          <w:p w:rsidR="003B7896" w:rsidRPr="003B7896" w:rsidRDefault="003B7896" w:rsidP="003B7896">
            <w:pPr>
              <w:jc w:val="center"/>
              <w:rPr>
                <w:b/>
                <w:strike/>
              </w:rPr>
            </w:pPr>
            <w:r w:rsidRPr="003B7896">
              <w:t>574,5</w:t>
            </w:r>
          </w:p>
        </w:tc>
        <w:tc>
          <w:tcPr>
            <w:tcW w:w="900" w:type="dxa"/>
            <w:gridSpan w:val="2"/>
          </w:tcPr>
          <w:p w:rsidR="003B7896" w:rsidRPr="003B7896" w:rsidRDefault="003B7896" w:rsidP="003B7896">
            <w:pPr>
              <w:jc w:val="center"/>
              <w:rPr>
                <w:b/>
                <w:strike/>
              </w:rPr>
            </w:pPr>
            <w:r w:rsidRPr="003B7896">
              <w:t>574,5</w:t>
            </w:r>
          </w:p>
        </w:tc>
        <w:tc>
          <w:tcPr>
            <w:tcW w:w="900" w:type="dxa"/>
          </w:tcPr>
          <w:p w:rsidR="003B7896" w:rsidRPr="003B7896" w:rsidRDefault="003B7896" w:rsidP="003B7896">
            <w:pPr>
              <w:jc w:val="center"/>
              <w:rPr>
                <w:b/>
                <w:strike/>
              </w:rPr>
            </w:pPr>
            <w:r w:rsidRPr="003B7896">
              <w:t>574,5</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Apleistų pastatų skaičius mieste, vnt.</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106</w:t>
            </w:r>
          </w:p>
        </w:tc>
        <w:tc>
          <w:tcPr>
            <w:tcW w:w="900" w:type="dxa"/>
            <w:gridSpan w:val="2"/>
          </w:tcPr>
          <w:p w:rsidR="003B7896" w:rsidRPr="003B7896" w:rsidRDefault="003B7896" w:rsidP="003B7896">
            <w:pPr>
              <w:jc w:val="center"/>
              <w:rPr>
                <w:b/>
                <w:strike/>
              </w:rPr>
            </w:pPr>
            <w:r w:rsidRPr="003B7896">
              <w:t>102</w:t>
            </w:r>
          </w:p>
        </w:tc>
        <w:tc>
          <w:tcPr>
            <w:tcW w:w="900" w:type="dxa"/>
            <w:gridSpan w:val="2"/>
          </w:tcPr>
          <w:p w:rsidR="003B7896" w:rsidRPr="003B7896" w:rsidRDefault="003B7896" w:rsidP="003B7896">
            <w:pPr>
              <w:jc w:val="center"/>
              <w:rPr>
                <w:b/>
                <w:strike/>
              </w:rPr>
            </w:pPr>
            <w:r w:rsidRPr="003B7896">
              <w:t>98</w:t>
            </w:r>
          </w:p>
        </w:tc>
        <w:tc>
          <w:tcPr>
            <w:tcW w:w="900" w:type="dxa"/>
          </w:tcPr>
          <w:p w:rsidR="003B7896" w:rsidRPr="003B7896" w:rsidRDefault="003B7896" w:rsidP="003B7896">
            <w:pPr>
              <w:jc w:val="center"/>
              <w:rPr>
                <w:b/>
                <w:strike/>
              </w:rPr>
            </w:pPr>
            <w:r w:rsidRPr="003B7896">
              <w:t>96</w:t>
            </w:r>
          </w:p>
        </w:tc>
      </w:tr>
    </w:tbl>
    <w:p w:rsidR="003B7896" w:rsidRPr="003B7896" w:rsidRDefault="003B7896" w:rsidP="003B7896">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B7896" w:rsidRPr="003B7896" w:rsidTr="00BD4646">
        <w:tc>
          <w:tcPr>
            <w:tcW w:w="9900" w:type="dxa"/>
          </w:tcPr>
          <w:p w:rsidR="003B7896" w:rsidRPr="003B7896" w:rsidRDefault="003B7896" w:rsidP="003B7896">
            <w:pPr>
              <w:ind w:firstLine="498"/>
              <w:jc w:val="both"/>
              <w:rPr>
                <w:b/>
                <w:strike/>
              </w:rPr>
            </w:pPr>
            <w:r w:rsidRPr="003B7896">
              <w:rPr>
                <w:b/>
              </w:rPr>
              <w:t>Numatomas programos įgyvendinimo rezultatas:</w:t>
            </w:r>
          </w:p>
          <w:p w:rsidR="003B7896" w:rsidRPr="003B7896" w:rsidRDefault="003B7896" w:rsidP="003B7896">
            <w:pPr>
              <w:ind w:firstLine="498"/>
              <w:jc w:val="both"/>
              <w:rPr>
                <w:b/>
                <w:bCs/>
                <w:strike/>
              </w:rPr>
            </w:pPr>
            <w:r w:rsidRPr="003B7896">
              <w:lastRenderedPageBreak/>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lastRenderedPageBreak/>
              <w:t>Galimi programos vykdymo ir finansavimo variantai:</w:t>
            </w:r>
          </w:p>
          <w:p w:rsidR="003B7896" w:rsidRPr="003B7896" w:rsidRDefault="003B7896" w:rsidP="003B7896">
            <w:pPr>
              <w:ind w:firstLine="498"/>
              <w:jc w:val="both"/>
              <w:rPr>
                <w:strike/>
              </w:rPr>
            </w:pPr>
            <w:r w:rsidRPr="003B7896">
              <w:rPr>
                <w:bCs/>
              </w:rPr>
              <w:t>Klaipėdos miesto savivaldybės biudžeto lėšos, pajamos už atsitiktines paslaugas, pajamos iš patalpų nuomos, valstybės lėšos, Europos Sąjungos paramos lėšos, paskolos</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t>Klaipėdos miesto 2013–2020 metų strateginio plėtros plano dalys, susijusios su vykdoma programa:</w:t>
            </w:r>
          </w:p>
          <w:p w:rsidR="003B7896" w:rsidRPr="003B7896" w:rsidRDefault="003B7896" w:rsidP="003B7896">
            <w:pPr>
              <w:ind w:firstLine="498"/>
              <w:jc w:val="both"/>
              <w:rPr>
                <w:rFonts w:eastAsia="SimSun"/>
                <w:b/>
                <w:strike/>
                <w:lang w:eastAsia="lt-LT"/>
              </w:rPr>
            </w:pPr>
            <w:r w:rsidRPr="003B7896">
              <w:rPr>
                <w:rFonts w:eastAsia="SimSun"/>
                <w:caps/>
              </w:rPr>
              <w:t xml:space="preserve">2.1.3 </w:t>
            </w:r>
            <w:r w:rsidRPr="003B7896">
              <w:rPr>
                <w:rFonts w:eastAsia="SimSun"/>
              </w:rPr>
              <w:t>uždavinys</w:t>
            </w:r>
            <w:r w:rsidRPr="003B7896">
              <w:rPr>
                <w:rFonts w:eastAsia="SimSun"/>
                <w:caps/>
              </w:rPr>
              <w:t xml:space="preserve">. </w:t>
            </w:r>
            <w:r w:rsidRPr="003B7896">
              <w:rPr>
                <w:rFonts w:eastAsia="SimSun"/>
                <w:lang w:eastAsia="lt-LT"/>
              </w:rPr>
              <w:t>Efektyviai naudoti ir vystyti inžinerinę infrastruktūrą.</w:t>
            </w:r>
          </w:p>
          <w:p w:rsidR="003B7896" w:rsidRPr="003B7896" w:rsidRDefault="003B7896" w:rsidP="003B7896">
            <w:pPr>
              <w:ind w:firstLine="498"/>
              <w:jc w:val="both"/>
              <w:rPr>
                <w:rFonts w:eastAsia="SimSun"/>
                <w:b/>
                <w:strike/>
                <w:lang w:eastAsia="lt-LT"/>
              </w:rPr>
            </w:pPr>
            <w:r w:rsidRPr="003B7896">
              <w:rPr>
                <w:rFonts w:eastAsia="SimSun"/>
                <w:caps/>
              </w:rPr>
              <w:t xml:space="preserve">2.3.1 </w:t>
            </w:r>
            <w:r w:rsidRPr="003B7896">
              <w:rPr>
                <w:rFonts w:eastAsia="SimSun"/>
              </w:rPr>
              <w:t>uždavinys</w:t>
            </w:r>
            <w:r w:rsidRPr="003B7896">
              <w:rPr>
                <w:rFonts w:eastAsia="SimSun"/>
                <w:caps/>
              </w:rPr>
              <w:t>. U</w:t>
            </w:r>
            <w:r w:rsidRPr="003B7896">
              <w:rPr>
                <w:rFonts w:eastAsia="SimSun"/>
                <w:lang w:eastAsia="lt-LT"/>
              </w:rPr>
              <w:t>žtikrinti tvarų kraštovaizdžio vystymą.</w:t>
            </w:r>
          </w:p>
          <w:p w:rsidR="003B7896" w:rsidRPr="003B7896" w:rsidRDefault="003B7896" w:rsidP="003B7896">
            <w:pPr>
              <w:ind w:firstLine="498"/>
              <w:jc w:val="both"/>
              <w:rPr>
                <w:rFonts w:eastAsia="SimSun"/>
                <w:b/>
                <w:strike/>
                <w:lang w:eastAsia="lt-LT"/>
              </w:rPr>
            </w:pPr>
            <w:r w:rsidRPr="003B7896">
              <w:rPr>
                <w:rFonts w:eastAsia="SimSun"/>
                <w:caps/>
              </w:rPr>
              <w:t xml:space="preserve">2.3.2 </w:t>
            </w:r>
            <w:r w:rsidRPr="003B7896">
              <w:rPr>
                <w:rFonts w:eastAsia="SimSun"/>
                <w:sz w:val="22"/>
              </w:rPr>
              <w:t>uždavinys</w:t>
            </w:r>
            <w:r w:rsidRPr="003B7896">
              <w:rPr>
                <w:rFonts w:eastAsia="SimSun"/>
                <w:caps/>
              </w:rPr>
              <w:t>. D</w:t>
            </w:r>
            <w:r w:rsidRPr="003B7896">
              <w:rPr>
                <w:rFonts w:eastAsia="SimSun"/>
                <w:lang w:eastAsia="lt-LT"/>
              </w:rPr>
              <w:t>iegti energijos taupymo ir atsinaujinančių energijos išteklių sistemas.</w:t>
            </w:r>
          </w:p>
          <w:p w:rsidR="003B7896" w:rsidRPr="003B7896" w:rsidRDefault="003B7896" w:rsidP="003B7896">
            <w:pPr>
              <w:ind w:firstLine="498"/>
              <w:jc w:val="both"/>
              <w:rPr>
                <w:rFonts w:eastAsia="SimSun"/>
                <w:b/>
                <w:strike/>
                <w:lang w:eastAsia="lt-LT"/>
              </w:rPr>
            </w:pPr>
            <w:r w:rsidRPr="003B7896">
              <w:rPr>
                <w:rFonts w:eastAsia="SimSun"/>
                <w:caps/>
              </w:rPr>
              <w:t xml:space="preserve">2.3.3 </w:t>
            </w:r>
            <w:r w:rsidRPr="003B7896">
              <w:rPr>
                <w:rFonts w:eastAsia="SimSun"/>
              </w:rPr>
              <w:t>uždavinys</w:t>
            </w:r>
            <w:r w:rsidRPr="003B7896">
              <w:rPr>
                <w:rFonts w:eastAsia="SimSun"/>
                <w:caps/>
              </w:rPr>
              <w:t xml:space="preserve">. </w:t>
            </w:r>
            <w:r w:rsidRPr="003B7896">
              <w:rPr>
                <w:rFonts w:eastAsia="SimSun"/>
                <w:lang w:eastAsia="lt-LT"/>
              </w:rPr>
              <w:t>Vykdyti prevencines aplinkosaugos priemones.</w:t>
            </w:r>
          </w:p>
          <w:p w:rsidR="003B7896" w:rsidRPr="003B7896" w:rsidRDefault="003B7896" w:rsidP="003B7896">
            <w:pPr>
              <w:ind w:firstLine="498"/>
              <w:jc w:val="both"/>
              <w:rPr>
                <w:rFonts w:eastAsia="SimSun"/>
                <w:b/>
                <w:strike/>
                <w:lang w:eastAsia="lt-LT"/>
              </w:rPr>
            </w:pPr>
            <w:r w:rsidRPr="003B7896">
              <w:rPr>
                <w:rFonts w:eastAsia="SimSun"/>
                <w:caps/>
              </w:rPr>
              <w:t xml:space="preserve">2.4.2 </w:t>
            </w:r>
            <w:r w:rsidRPr="003B7896">
              <w:rPr>
                <w:rFonts w:eastAsia="SimSun"/>
              </w:rPr>
              <w:t>uždavinys</w:t>
            </w:r>
            <w:r w:rsidRPr="003B7896">
              <w:rPr>
                <w:rFonts w:eastAsia="SimSun"/>
                <w:caps/>
              </w:rPr>
              <w:t xml:space="preserve">. </w:t>
            </w:r>
            <w:r w:rsidRPr="003B7896">
              <w:rPr>
                <w:rFonts w:eastAsia="SimSun"/>
                <w:lang w:eastAsia="lt-LT"/>
              </w:rPr>
              <w:t>Skatinti centrinės miesto dalies ir gyvenamųjų kvartalų regeneravimą</w:t>
            </w:r>
            <w:r w:rsidRPr="003B7896">
              <w:rPr>
                <w:rFonts w:eastAsia="SimSun"/>
                <w:color w:val="FF0000"/>
                <w:lang w:eastAsia="lt-LT"/>
              </w:rPr>
              <w:t xml:space="preserve"> </w:t>
            </w:r>
            <w:r w:rsidRPr="003B7896">
              <w:rPr>
                <w:rFonts w:eastAsia="SimSun"/>
                <w:lang w:eastAsia="lt-LT"/>
              </w:rPr>
              <w:t>bei plėtrą</w:t>
            </w:r>
          </w:p>
        </w:tc>
      </w:tr>
      <w:tr w:rsidR="003B7896" w:rsidRPr="003B7896" w:rsidTr="00BD4646">
        <w:tc>
          <w:tcPr>
            <w:tcW w:w="9900" w:type="dxa"/>
          </w:tcPr>
          <w:p w:rsidR="003B7896" w:rsidRPr="003B7896" w:rsidRDefault="003B7896" w:rsidP="003B7896">
            <w:pPr>
              <w:ind w:firstLine="498"/>
              <w:jc w:val="both"/>
            </w:pPr>
            <w:r w:rsidRPr="003B7896">
              <w:rPr>
                <w:b/>
              </w:rPr>
              <w:t>Susiję Lietuvos Respublikos ir savivaldybės teisės aktai:</w:t>
            </w:r>
            <w:r w:rsidRPr="003B7896">
              <w:t xml:space="preserve"> </w:t>
            </w:r>
          </w:p>
          <w:p w:rsidR="003B7896" w:rsidRPr="003B7896" w:rsidRDefault="003B7896" w:rsidP="003B7896">
            <w:pPr>
              <w:ind w:firstLine="498"/>
              <w:jc w:val="both"/>
              <w:rPr>
                <w:strike/>
              </w:rPr>
            </w:pPr>
            <w:r w:rsidRPr="003B7896">
              <w:rPr>
                <w:bCs/>
              </w:rPr>
              <w:t>Lietuvos Respublikos vietos savivaldos įstatymas, Lietuvos Respublikos statybos įstatymas, Lietuvos Respublikos Vyriausybės nutarimas „D</w:t>
            </w:r>
            <w:r w:rsidRPr="003B7896">
              <w:rPr>
                <w:bCs/>
                <w:lang w:eastAsia="lt-LT"/>
              </w:rPr>
              <w:t>ėl</w:t>
            </w:r>
            <w:r w:rsidRPr="003B7896">
              <w:rPr>
                <w:bCs/>
                <w:sz w:val="22"/>
                <w:szCs w:val="22"/>
                <w:lang w:eastAsia="lt-LT"/>
              </w:rPr>
              <w:t xml:space="preserve"> </w:t>
            </w:r>
            <w:r w:rsidRPr="003B7896">
              <w:rPr>
                <w:bCs/>
                <w:lang w:eastAsia="lt-LT"/>
              </w:rPr>
              <w:t xml:space="preserve">laisvųjų ekonominių zonų pripažinimo valstybei svarbiais  ekonominiais projektais“, </w:t>
            </w:r>
            <w:r w:rsidRPr="003B7896">
              <w:rPr>
                <w:szCs w:val="22"/>
              </w:rPr>
              <w:t>Klaipėdos miesto savivaldybės tarybos 2005 m. gruodžio 22 d. sprendimas Nr. T2-394 „</w:t>
            </w:r>
            <w:r w:rsidRPr="003B7896">
              <w:rPr>
                <w:lang w:eastAsia="lt-LT"/>
              </w:rPr>
              <w:t>Dėl Klaipėdos miesto viešųjų tualetų išdėstymo schemos specialiojo plano patvirtinimo</w:t>
            </w:r>
            <w:r w:rsidRPr="003B7896">
              <w:t xml:space="preserve">“, Klaipėdos miesto bendro naudojimo teritorijų apšvietimo gerinimo 2008–2018 m. programa (2007-12-20, Nr. T2-448), </w:t>
            </w:r>
            <w:r w:rsidRPr="003B7896">
              <w:rPr>
                <w:bCs/>
                <w:szCs w:val="48"/>
              </w:rPr>
              <w:t>Klaipėdos miesto 2013–2020 metų strateginis plėtros planas</w:t>
            </w:r>
          </w:p>
        </w:tc>
      </w:tr>
    </w:tbl>
    <w:p w:rsidR="003B7896" w:rsidRPr="003B7896" w:rsidRDefault="003B7896" w:rsidP="003B7896">
      <w:pPr>
        <w:jc w:val="both"/>
        <w:rPr>
          <w:b/>
          <w:strike/>
        </w:rPr>
      </w:pPr>
    </w:p>
    <w:p w:rsidR="003B7896" w:rsidRPr="003B7896" w:rsidRDefault="003B7896" w:rsidP="003B7896">
      <w:pPr>
        <w:jc w:val="center"/>
        <w:rPr>
          <w:b/>
          <w:strike/>
        </w:rPr>
      </w:pPr>
      <w:r w:rsidRPr="003B7896">
        <w:t>__________________________</w:t>
      </w:r>
    </w:p>
    <w:p w:rsidR="003B7896" w:rsidRPr="003B7896" w:rsidRDefault="003B7896" w:rsidP="003B7896">
      <w:pPr>
        <w:jc w:val="center"/>
      </w:pPr>
    </w:p>
    <w:p w:rsidR="007D7AFB" w:rsidRDefault="007D7AFB" w:rsidP="0006079E">
      <w:pPr>
        <w:jc w:val="center"/>
      </w:pPr>
    </w:p>
    <w:sectPr w:rsidR="007D7AFB" w:rsidSect="008734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97" w:rsidRDefault="00873497" w:rsidP="00873497">
      <w:r>
        <w:separator/>
      </w:r>
    </w:p>
  </w:endnote>
  <w:endnote w:type="continuationSeparator" w:id="0">
    <w:p w:rsidR="00873497" w:rsidRDefault="00873497" w:rsidP="0087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873497" w:rsidRDefault="00873497" w:rsidP="0087349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873497" w:rsidRDefault="00873497" w:rsidP="0087349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8836"/>
      <w:docPartObj>
        <w:docPartGallery w:val="Page Numbers (Top of Page)"/>
        <w:docPartUnique/>
      </w:docPartObj>
    </w:sdtPr>
    <w:sdtEndPr/>
    <w:sdtContent>
      <w:p w:rsidR="00873497" w:rsidRDefault="00873497">
        <w:pPr>
          <w:pStyle w:val="Antrats"/>
          <w:jc w:val="center"/>
        </w:pPr>
        <w:r>
          <w:fldChar w:fldCharType="begin"/>
        </w:r>
        <w:r>
          <w:instrText>PAGE   \* MERGEFORMAT</w:instrText>
        </w:r>
        <w:r>
          <w:fldChar w:fldCharType="separate"/>
        </w:r>
        <w:r w:rsidR="00DE0476">
          <w:rPr>
            <w:noProof/>
          </w:rPr>
          <w:t>4</w:t>
        </w:r>
        <w:r>
          <w:fldChar w:fldCharType="end"/>
        </w:r>
      </w:p>
    </w:sdtContent>
  </w:sdt>
  <w:p w:rsidR="00873497" w:rsidRDefault="00873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4CDD"/>
    <w:rsid w:val="0023472E"/>
    <w:rsid w:val="003B7896"/>
    <w:rsid w:val="004476DD"/>
    <w:rsid w:val="004940CD"/>
    <w:rsid w:val="00597EE8"/>
    <w:rsid w:val="005F495C"/>
    <w:rsid w:val="007D7AFB"/>
    <w:rsid w:val="008354D5"/>
    <w:rsid w:val="00873497"/>
    <w:rsid w:val="008E6E82"/>
    <w:rsid w:val="00AF7D08"/>
    <w:rsid w:val="00B750B6"/>
    <w:rsid w:val="00CA4D3B"/>
    <w:rsid w:val="00D15F72"/>
    <w:rsid w:val="00D30826"/>
    <w:rsid w:val="00DE0476"/>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F576-E9A1-4F5A-A379-5D3AE9C2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7969</Words>
  <Characters>4543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12488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2014-08-14T07:06:00Z</dcterms:created>
  <dc:creator>Birute Radavičienė</dc:creator>
  <lastModifiedBy>Audra Cepiene</lastModifiedBy>
  <dcterms:modified xsi:type="dcterms:W3CDTF">2014-08-14T07:06:00Z</dcterms:modified>
  <revision>2</revision>
</coreProperties>
</file>