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E8" w:rsidRDefault="004417E8" w:rsidP="004417E8">
      <w:pPr>
        <w:jc w:val="right"/>
        <w:rPr>
          <w:b/>
        </w:rPr>
      </w:pPr>
      <w:r w:rsidRPr="004417E8">
        <w:rPr>
          <w:b/>
        </w:rPr>
        <w:t>Projekto lyginamasis variantas</w:t>
      </w:r>
    </w:p>
    <w:p w:rsidR="003B7476" w:rsidRPr="002E034A" w:rsidRDefault="00B67EC7" w:rsidP="002E034A">
      <w:pPr>
        <w:jc w:val="center"/>
        <w:rPr>
          <w:b/>
        </w:rPr>
      </w:pPr>
      <w:r>
        <w:rPr>
          <w:noProof/>
          <w:lang w:eastAsia="lt-LT"/>
        </w:rPr>
        <w:drawing>
          <wp:inline distT="0" distB="0" distL="0" distR="0">
            <wp:extent cx="533400" cy="666750"/>
            <wp:effectExtent l="0" t="0" r="0" b="0"/>
            <wp:docPr id="1" name="Paveikslėlis 1"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klp_juodas(blanka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2E034A" w:rsidRPr="002E034A" w:rsidRDefault="002E034A" w:rsidP="002E034A">
      <w:pPr>
        <w:jc w:val="center"/>
        <w:rPr>
          <w:b/>
        </w:rPr>
      </w:pPr>
      <w:r w:rsidRPr="002E034A">
        <w:rPr>
          <w:b/>
        </w:rPr>
        <w:t>KLAIPĖDOS MIESTO SAVIVALDYBĖS TARYBA</w:t>
      </w:r>
    </w:p>
    <w:p w:rsidR="002E034A" w:rsidRPr="002E034A" w:rsidRDefault="002E034A" w:rsidP="002E034A">
      <w:pPr>
        <w:jc w:val="center"/>
      </w:pPr>
    </w:p>
    <w:p w:rsidR="002E034A" w:rsidRPr="002E034A" w:rsidRDefault="002E034A" w:rsidP="002E034A">
      <w:pPr>
        <w:jc w:val="center"/>
        <w:rPr>
          <w:b/>
          <w:spacing w:val="60"/>
        </w:rPr>
      </w:pPr>
      <w:r w:rsidRPr="002E034A">
        <w:rPr>
          <w:b/>
          <w:spacing w:val="60"/>
        </w:rPr>
        <w:t>SPRENDIMAS</w:t>
      </w:r>
    </w:p>
    <w:p w:rsidR="002E034A" w:rsidRPr="002E034A" w:rsidRDefault="002E034A" w:rsidP="002E034A">
      <w:pPr>
        <w:jc w:val="center"/>
        <w:rPr>
          <w:b/>
        </w:rPr>
      </w:pPr>
      <w:r w:rsidRPr="002E034A">
        <w:rPr>
          <w:b/>
        </w:rPr>
        <w:t>DĖL NAUJŲ ABONENTŲ, IŠSKYRUS VARTOTOJUS, PRIJUNGIMO PRIE VIEŠOJO VANDENS TIEKIMO IR NUOTEKŲ TVARKYMO INFRASTRUKTŪROS ĮMOKOS NUSTATYMO</w:t>
      </w:r>
    </w:p>
    <w:p w:rsidR="002E034A" w:rsidRPr="002E034A" w:rsidRDefault="002E034A" w:rsidP="002E034A">
      <w:pPr>
        <w:jc w:val="center"/>
      </w:pPr>
    </w:p>
    <w:p w:rsidR="002E034A" w:rsidRPr="002E034A" w:rsidRDefault="002E034A" w:rsidP="002E034A">
      <w:pPr>
        <w:jc w:val="center"/>
      </w:pPr>
      <w:r w:rsidRPr="002E034A">
        <w:t>2010 m. gruodžio 23 d. Nr. T2-371</w:t>
      </w:r>
    </w:p>
    <w:p w:rsidR="002E034A" w:rsidRPr="002E034A" w:rsidRDefault="002E034A" w:rsidP="002E034A">
      <w:pPr>
        <w:jc w:val="center"/>
      </w:pPr>
      <w:r w:rsidRPr="002E034A">
        <w:t>Klaipėda</w:t>
      </w:r>
    </w:p>
    <w:p w:rsidR="002E034A" w:rsidRDefault="002E034A" w:rsidP="002E034A">
      <w:pPr>
        <w:pStyle w:val="Antrats"/>
        <w:tabs>
          <w:tab w:val="clear" w:pos="4320"/>
          <w:tab w:val="clear" w:pos="8640"/>
        </w:tabs>
        <w:ind w:firstLine="720"/>
        <w:jc w:val="both"/>
      </w:pPr>
    </w:p>
    <w:p w:rsidR="002E034A" w:rsidRPr="002E034A" w:rsidRDefault="002E034A" w:rsidP="002E034A">
      <w:pPr>
        <w:pStyle w:val="Antrats"/>
        <w:tabs>
          <w:tab w:val="clear" w:pos="4320"/>
          <w:tab w:val="clear" w:pos="8640"/>
        </w:tabs>
        <w:ind w:firstLine="720"/>
        <w:jc w:val="both"/>
        <w:rPr>
          <w:b/>
        </w:rPr>
      </w:pPr>
      <w:r w:rsidRPr="002E034A">
        <w:t>Vadovaudamasi Lietuvos Respublikos vietos savivaldos įstatymo (Žin., 1994, Nr. 55-1049; 2000, Nr. 91-2832; 2008,</w:t>
      </w:r>
      <w:r w:rsidRPr="002E034A">
        <w:rPr>
          <w:b/>
        </w:rPr>
        <w:t xml:space="preserve"> </w:t>
      </w:r>
      <w:r w:rsidRPr="002E034A">
        <w:t xml:space="preserve">Nr. 113-4290) 16 straipsnio 2 dalies 37 punktu, Lietuvos Respublikos geriamojo vandens tiekimo ir nuotekų tvarkymo įstatymo (Žin., 2006, Nr. 82-3260) 11 straipsnio 4 punktu, Valstybinės kainų ir energetikos kontrolės komisijos </w:t>
      </w:r>
      <w:smartTag w:uri="urn:schemas-microsoft-com:office:smarttags" w:element="metricconverter">
        <w:smartTagPr>
          <w:attr w:name="ProductID" w:val="2006 m"/>
        </w:smartTagPr>
        <w:r w:rsidRPr="002E034A">
          <w:t>2006 m</w:t>
        </w:r>
      </w:smartTag>
      <w:r w:rsidRPr="002E034A">
        <w:t xml:space="preserve">. gruodžio 28 d. nutarimu Nr. O3-96 (Žin., 2007, Nr. 5-260) patvirtinta Naujų abonentų, išskyrus vartotojus, prijungimo prie viešojo vandens tiekimo ir nuotekų tvarkymo infrastruktūros įmokos skaičiavimo metodika, Klaipėdos miesto savivaldybės taryba </w:t>
      </w:r>
      <w:r w:rsidRPr="002E034A">
        <w:rPr>
          <w:spacing w:val="60"/>
        </w:rPr>
        <w:t>nusprendži</w:t>
      </w:r>
      <w:r w:rsidRPr="002E034A">
        <w:t>a:</w:t>
      </w:r>
    </w:p>
    <w:p w:rsidR="002E034A" w:rsidRPr="002E034A" w:rsidRDefault="002E034A" w:rsidP="002E034A">
      <w:pPr>
        <w:ind w:firstLine="720"/>
        <w:jc w:val="both"/>
      </w:pPr>
      <w:r w:rsidRPr="002E034A">
        <w:t>1. Nustatyti naujų abonentų, išskyrus vartotojus, prijungimo prie viešojo vandens tiekimo ir nuotekų tvarkymo infrastruktūros įmoką abonentams, kurių numatomas suvartoti vandens ir (arba) išleisti nuotekų kiekis be pridėtinės vertės mokesčio:</w:t>
      </w:r>
    </w:p>
    <w:p w:rsidR="002E034A" w:rsidRPr="004417E8" w:rsidRDefault="002E034A" w:rsidP="002E034A">
      <w:pPr>
        <w:ind w:firstLine="720"/>
        <w:jc w:val="both"/>
        <w:rPr>
          <w:strike/>
        </w:rPr>
      </w:pPr>
      <w:r w:rsidRPr="002E034A">
        <w:t xml:space="preserve">1.1. iki </w:t>
      </w:r>
      <w:smartTag w:uri="urn:schemas-microsoft-com:office:smarttags" w:element="metricconverter">
        <w:smartTagPr>
          <w:attr w:name="ProductID" w:val="10 m3"/>
        </w:smartTagPr>
        <w:r w:rsidRPr="002E034A">
          <w:t>10 m</w:t>
        </w:r>
        <w:r w:rsidRPr="002E034A">
          <w:rPr>
            <w:vertAlign w:val="superscript"/>
          </w:rPr>
          <w:t>3</w:t>
        </w:r>
      </w:smartTag>
      <w:r w:rsidRPr="002E034A">
        <w:t xml:space="preserve"> per mėnesį </w:t>
      </w:r>
      <w:r w:rsidRPr="004417E8">
        <w:rPr>
          <w:strike/>
        </w:rPr>
        <w:t>– 1137,54 Lt;</w:t>
      </w:r>
      <w:r w:rsidR="004417E8" w:rsidRPr="004417E8">
        <w:t xml:space="preserve"> </w:t>
      </w:r>
      <w:r w:rsidR="004417E8" w:rsidRPr="004417E8">
        <w:rPr>
          <w:b/>
        </w:rPr>
        <w:t xml:space="preserve">329,45 </w:t>
      </w:r>
      <w:proofErr w:type="spellStart"/>
      <w:r w:rsidR="004417E8" w:rsidRPr="004417E8">
        <w:rPr>
          <w:b/>
        </w:rPr>
        <w:t>Eur</w:t>
      </w:r>
      <w:proofErr w:type="spellEnd"/>
      <w:r w:rsidR="004417E8" w:rsidRPr="004417E8">
        <w:rPr>
          <w:b/>
        </w:rPr>
        <w:t>;</w:t>
      </w:r>
    </w:p>
    <w:p w:rsidR="002E034A" w:rsidRPr="004417E8" w:rsidRDefault="002E034A" w:rsidP="002E034A">
      <w:pPr>
        <w:ind w:firstLine="720"/>
        <w:jc w:val="both"/>
        <w:rPr>
          <w:b/>
        </w:rPr>
      </w:pPr>
      <w:r w:rsidRPr="002E034A">
        <w:t xml:space="preserve">1.2. per </w:t>
      </w:r>
      <w:smartTag w:uri="urn:schemas-microsoft-com:office:smarttags" w:element="metricconverter">
        <w:smartTagPr>
          <w:attr w:name="ProductID" w:val="10 m3"/>
        </w:smartTagPr>
        <w:r w:rsidRPr="002E034A">
          <w:t>10 m</w:t>
        </w:r>
        <w:r w:rsidRPr="002E034A">
          <w:rPr>
            <w:vertAlign w:val="superscript"/>
          </w:rPr>
          <w:t>3</w:t>
        </w:r>
      </w:smartTag>
      <w:r w:rsidRPr="002E034A">
        <w:t xml:space="preserve"> per mėnesį – </w:t>
      </w:r>
      <w:r w:rsidRPr="004417E8">
        <w:rPr>
          <w:strike/>
        </w:rPr>
        <w:t>1364,79 Lt.</w:t>
      </w:r>
      <w:r w:rsidR="004417E8">
        <w:rPr>
          <w:strike/>
        </w:rPr>
        <w:t xml:space="preserve"> </w:t>
      </w:r>
      <w:r w:rsidR="004417E8" w:rsidRPr="004417E8">
        <w:rPr>
          <w:b/>
        </w:rPr>
        <w:t xml:space="preserve">395,27 </w:t>
      </w:r>
      <w:proofErr w:type="spellStart"/>
      <w:r w:rsidR="004417E8" w:rsidRPr="004417E8">
        <w:rPr>
          <w:b/>
        </w:rPr>
        <w:t>Eur</w:t>
      </w:r>
      <w:proofErr w:type="spellEnd"/>
      <w:r w:rsidR="004417E8">
        <w:rPr>
          <w:b/>
        </w:rPr>
        <w:t>.</w:t>
      </w:r>
      <w:bookmarkStart w:id="0" w:name="_GoBack"/>
      <w:bookmarkEnd w:id="0"/>
    </w:p>
    <w:p w:rsidR="002E034A" w:rsidRPr="002E034A" w:rsidRDefault="002E034A" w:rsidP="002E034A">
      <w:pPr>
        <w:ind w:firstLine="720"/>
        <w:jc w:val="both"/>
      </w:pPr>
      <w:r w:rsidRPr="002E034A">
        <w:t>2. Nustatyti, kad:</w:t>
      </w:r>
    </w:p>
    <w:p w:rsidR="002E034A" w:rsidRPr="002E034A" w:rsidRDefault="002E034A" w:rsidP="002E034A">
      <w:pPr>
        <w:ind w:firstLine="720"/>
        <w:jc w:val="both"/>
      </w:pPr>
      <w:r w:rsidRPr="002E034A">
        <w:t>2.1. į įmokos dydį nėra įskaičiuota prijungimui atlikti reikalingi statybos darbai, laboratoriniai tyrimai, slėgiminių ir kitų bandymų atlikimo darbai, televizinės diagnostikos darbai. Už šiuos darbus nauji abonentai atsiskaito su vandens tiekėju ar kitu pasirinktu rangovu pagal su jais sudarytas atskiras rangos ar kitas sutartis;</w:t>
      </w:r>
    </w:p>
    <w:p w:rsidR="002E034A" w:rsidRPr="002E034A" w:rsidRDefault="002E034A" w:rsidP="002E034A">
      <w:pPr>
        <w:ind w:firstLine="720"/>
        <w:jc w:val="both"/>
      </w:pPr>
      <w:r w:rsidRPr="002E034A">
        <w:t>2.2. įmoką nauji abonentai, išskyrus vartotojus, sumoka AB ,,Klaipėdos vanduo“ iki pradedant tiekti vandenį ir (ar) šalinti nuotekas.</w:t>
      </w:r>
    </w:p>
    <w:p w:rsidR="002E034A" w:rsidRPr="002E034A" w:rsidRDefault="002E034A" w:rsidP="002E034A">
      <w:pPr>
        <w:ind w:firstLine="720"/>
        <w:jc w:val="both"/>
      </w:pPr>
      <w:r w:rsidRPr="002E034A">
        <w:t>3. Skelbti apie šį sprendimą vietinėje spaudoje ir visą sprendimo tekstą – Klaipėdos miesto savivaldybės interneto tinklalapyje.</w:t>
      </w:r>
    </w:p>
    <w:p w:rsidR="002E034A" w:rsidRPr="002E034A" w:rsidRDefault="002E034A" w:rsidP="002E034A">
      <w:pPr>
        <w:jc w:val="both"/>
        <w:rPr>
          <w:szCs w:val="24"/>
        </w:rPr>
      </w:pPr>
    </w:p>
    <w:p w:rsidR="002E034A" w:rsidRDefault="002E034A" w:rsidP="002E034A">
      <w:pPr>
        <w:pStyle w:val="Antrats"/>
        <w:tabs>
          <w:tab w:val="clear" w:pos="4320"/>
          <w:tab w:val="clear" w:pos="8640"/>
          <w:tab w:val="right" w:pos="9638"/>
        </w:tabs>
        <w:rPr>
          <w:szCs w:val="24"/>
        </w:rPr>
      </w:pPr>
      <w:r>
        <w:rPr>
          <w:szCs w:val="24"/>
        </w:rPr>
        <w:t>Savivaldybės meras</w:t>
      </w:r>
      <w:r>
        <w:rPr>
          <w:szCs w:val="24"/>
        </w:rPr>
        <w:tab/>
        <w:t>Rimantas Taraškevičius</w:t>
      </w:r>
    </w:p>
    <w:p w:rsidR="002E034A" w:rsidRDefault="002E034A" w:rsidP="002E034A">
      <w:pPr>
        <w:pStyle w:val="Antrats"/>
        <w:tabs>
          <w:tab w:val="clear" w:pos="4320"/>
          <w:tab w:val="clear" w:pos="8640"/>
          <w:tab w:val="right" w:pos="9638"/>
        </w:tabs>
        <w:jc w:val="center"/>
        <w:rPr>
          <w:szCs w:val="24"/>
        </w:rPr>
      </w:pPr>
      <w:r>
        <w:rPr>
          <w:szCs w:val="24"/>
        </w:rPr>
        <w:t>______________</w:t>
      </w:r>
    </w:p>
    <w:p w:rsidR="002E034A" w:rsidRPr="002E034A" w:rsidRDefault="002E034A" w:rsidP="002E034A">
      <w:pPr>
        <w:pStyle w:val="Antrats"/>
        <w:tabs>
          <w:tab w:val="clear" w:pos="4320"/>
          <w:tab w:val="clear" w:pos="8640"/>
          <w:tab w:val="right" w:pos="9638"/>
        </w:tabs>
        <w:jc w:val="center"/>
        <w:rPr>
          <w:szCs w:val="24"/>
        </w:rPr>
      </w:pPr>
    </w:p>
    <w:p w:rsidR="002E034A" w:rsidRPr="002E034A" w:rsidRDefault="002E034A" w:rsidP="002E034A">
      <w:pPr>
        <w:pStyle w:val="Antrats"/>
        <w:tabs>
          <w:tab w:val="clear" w:pos="4320"/>
          <w:tab w:val="clear" w:pos="8640"/>
        </w:tabs>
        <w:ind w:firstLine="720"/>
        <w:jc w:val="both"/>
        <w:rPr>
          <w:szCs w:val="24"/>
        </w:rPr>
      </w:pPr>
    </w:p>
    <w:p w:rsidR="002E034A" w:rsidRPr="002E034A" w:rsidRDefault="002E034A" w:rsidP="002E034A">
      <w:pPr>
        <w:pStyle w:val="Antrats"/>
        <w:tabs>
          <w:tab w:val="clear" w:pos="4320"/>
          <w:tab w:val="clear" w:pos="8640"/>
        </w:tabs>
        <w:ind w:firstLine="720"/>
        <w:jc w:val="both"/>
        <w:rPr>
          <w:szCs w:val="24"/>
        </w:rPr>
      </w:pPr>
    </w:p>
    <w:sectPr w:rsidR="002E034A" w:rsidRPr="002E034A" w:rsidSect="002E034A">
      <w:headerReference w:type="even" r:id="rId9"/>
      <w:headerReference w:type="default" r:id="rId10"/>
      <w:footerReference w:type="even" r:id="rId11"/>
      <w:footerReference w:type="default" r:id="rId12"/>
      <w:headerReference w:type="first" r:id="rId13"/>
      <w:footerReference w:type="first" r:id="rId14"/>
      <w:pgSz w:w="11907" w:h="16839" w:code="9"/>
      <w:pgMar w:top="1134" w:right="567" w:bottom="1134" w:left="1701" w:header="794" w:footer="0"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2D" w:rsidRDefault="00B6512D">
      <w:r>
        <w:separator/>
      </w:r>
    </w:p>
  </w:endnote>
  <w:endnote w:type="continuationSeparator" w:id="0">
    <w:p w:rsidR="00B6512D" w:rsidRDefault="00B6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Helvetica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4A" w:rsidRPr="002E034A" w:rsidRDefault="002E034A" w:rsidP="002E034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4A" w:rsidRPr="002E034A" w:rsidRDefault="002E034A" w:rsidP="002E034A">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4A" w:rsidRPr="002E034A" w:rsidRDefault="002E034A" w:rsidP="002E034A">
    <w:pPr>
      <w:pStyle w:val="Porat"/>
    </w:pPr>
  </w:p>
</w:ftr>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B6512D" w:rsidRDefault="00B6512D">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B6512D" w:rsidRDefault="00B6512D">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4A" w:rsidRDefault="002E034A" w:rsidP="002E034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E034A" w:rsidRPr="002E034A" w:rsidRDefault="002E034A" w:rsidP="002E034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4A" w:rsidRDefault="002E034A" w:rsidP="002E034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2E034A" w:rsidRPr="002E034A" w:rsidRDefault="002E034A" w:rsidP="002E034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4A" w:rsidRPr="002E034A" w:rsidRDefault="002E034A" w:rsidP="002E034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A26E7"/>
    <w:multiLevelType w:val="hybridMultilevel"/>
    <w:tmpl w:val="14789FF0"/>
    <w:lvl w:ilvl="0" w:tplc="D466083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nsid w:val="2C9331CD"/>
    <w:multiLevelType w:val="hybridMultilevel"/>
    <w:tmpl w:val="C5C6EED4"/>
    <w:lvl w:ilvl="0" w:tplc="DC8EC5AE">
      <w:start w:val="1"/>
      <w:numFmt w:val="decimal"/>
      <w:lvlText w:val="%1."/>
      <w:lvlJc w:val="left"/>
      <w:pPr>
        <w:tabs>
          <w:tab w:val="num" w:pos="1710"/>
        </w:tabs>
        <w:ind w:left="1710" w:hanging="990"/>
      </w:pPr>
      <w:rPr>
        <w:rFonts w:ascii="Times New Roman" w:eastAsia="Times New Roman" w:hAnsi="Times New Roman" w:cs="Times New Roman"/>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nsid w:val="72451386"/>
    <w:multiLevelType w:val="hybridMultilevel"/>
    <w:tmpl w:val="52E2227C"/>
    <w:lvl w:ilvl="0" w:tplc="D628347E">
      <w:start w:val="1"/>
      <w:numFmt w:val="decimal"/>
      <w:lvlText w:val="%1."/>
      <w:lvlJc w:val="left"/>
      <w:pPr>
        <w:tabs>
          <w:tab w:val="num" w:pos="1715"/>
        </w:tabs>
        <w:ind w:left="1715" w:hanging="100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19"/>
    <w:rsid w:val="0000623E"/>
    <w:rsid w:val="00014DF7"/>
    <w:rsid w:val="00015A40"/>
    <w:rsid w:val="00017C1D"/>
    <w:rsid w:val="00030093"/>
    <w:rsid w:val="00034287"/>
    <w:rsid w:val="000364CA"/>
    <w:rsid w:val="00056FCE"/>
    <w:rsid w:val="00060137"/>
    <w:rsid w:val="000642AD"/>
    <w:rsid w:val="0006519A"/>
    <w:rsid w:val="000654D7"/>
    <w:rsid w:val="00066F38"/>
    <w:rsid w:val="00073284"/>
    <w:rsid w:val="000857F9"/>
    <w:rsid w:val="000973A1"/>
    <w:rsid w:val="000A25C5"/>
    <w:rsid w:val="000A4732"/>
    <w:rsid w:val="000B72C0"/>
    <w:rsid w:val="000E0496"/>
    <w:rsid w:val="000E3B66"/>
    <w:rsid w:val="00101ABD"/>
    <w:rsid w:val="00104BEB"/>
    <w:rsid w:val="0010584B"/>
    <w:rsid w:val="00126827"/>
    <w:rsid w:val="00133D80"/>
    <w:rsid w:val="001426F6"/>
    <w:rsid w:val="0014594E"/>
    <w:rsid w:val="001550D2"/>
    <w:rsid w:val="00160FAB"/>
    <w:rsid w:val="0016246A"/>
    <w:rsid w:val="001657AB"/>
    <w:rsid w:val="0016754B"/>
    <w:rsid w:val="00172194"/>
    <w:rsid w:val="00173BBE"/>
    <w:rsid w:val="00182F8F"/>
    <w:rsid w:val="00186DAE"/>
    <w:rsid w:val="00186E53"/>
    <w:rsid w:val="00193255"/>
    <w:rsid w:val="001A13D7"/>
    <w:rsid w:val="001A24D5"/>
    <w:rsid w:val="001B152E"/>
    <w:rsid w:val="001B526F"/>
    <w:rsid w:val="001C7BD0"/>
    <w:rsid w:val="001D0A76"/>
    <w:rsid w:val="001D11CF"/>
    <w:rsid w:val="001D6DBB"/>
    <w:rsid w:val="001E3447"/>
    <w:rsid w:val="001F2032"/>
    <w:rsid w:val="0020297D"/>
    <w:rsid w:val="00210FB2"/>
    <w:rsid w:val="00213BE4"/>
    <w:rsid w:val="002208BB"/>
    <w:rsid w:val="002220BD"/>
    <w:rsid w:val="00222B78"/>
    <w:rsid w:val="00225A0C"/>
    <w:rsid w:val="002318F9"/>
    <w:rsid w:val="002352D6"/>
    <w:rsid w:val="00242D21"/>
    <w:rsid w:val="00252665"/>
    <w:rsid w:val="00253799"/>
    <w:rsid w:val="00260446"/>
    <w:rsid w:val="00266224"/>
    <w:rsid w:val="00267444"/>
    <w:rsid w:val="0027203E"/>
    <w:rsid w:val="00272267"/>
    <w:rsid w:val="00277861"/>
    <w:rsid w:val="00282EF1"/>
    <w:rsid w:val="002839F9"/>
    <w:rsid w:val="00285DD1"/>
    <w:rsid w:val="00286A19"/>
    <w:rsid w:val="00286EC1"/>
    <w:rsid w:val="00291748"/>
    <w:rsid w:val="0029276D"/>
    <w:rsid w:val="00294090"/>
    <w:rsid w:val="00295B2A"/>
    <w:rsid w:val="002A2B3B"/>
    <w:rsid w:val="002B028E"/>
    <w:rsid w:val="002B7973"/>
    <w:rsid w:val="002C1336"/>
    <w:rsid w:val="002C23EC"/>
    <w:rsid w:val="002C528E"/>
    <w:rsid w:val="002D6CBF"/>
    <w:rsid w:val="002E034A"/>
    <w:rsid w:val="002F1661"/>
    <w:rsid w:val="002F4957"/>
    <w:rsid w:val="002F6C72"/>
    <w:rsid w:val="002F775C"/>
    <w:rsid w:val="00300B11"/>
    <w:rsid w:val="003029AD"/>
    <w:rsid w:val="00317E56"/>
    <w:rsid w:val="00324FAF"/>
    <w:rsid w:val="00344006"/>
    <w:rsid w:val="00346C43"/>
    <w:rsid w:val="00353434"/>
    <w:rsid w:val="003571C3"/>
    <w:rsid w:val="00357CB8"/>
    <w:rsid w:val="003606D7"/>
    <w:rsid w:val="0036350E"/>
    <w:rsid w:val="00371F5A"/>
    <w:rsid w:val="00376F5A"/>
    <w:rsid w:val="00391F8E"/>
    <w:rsid w:val="003B13FF"/>
    <w:rsid w:val="003B2A49"/>
    <w:rsid w:val="003B5C1B"/>
    <w:rsid w:val="003B6E7D"/>
    <w:rsid w:val="003B7476"/>
    <w:rsid w:val="003C4FCE"/>
    <w:rsid w:val="003E5D0B"/>
    <w:rsid w:val="003F1563"/>
    <w:rsid w:val="003F5B60"/>
    <w:rsid w:val="003F7DD6"/>
    <w:rsid w:val="0040036D"/>
    <w:rsid w:val="00403289"/>
    <w:rsid w:val="00405FA1"/>
    <w:rsid w:val="0040722D"/>
    <w:rsid w:val="004116E3"/>
    <w:rsid w:val="0042045C"/>
    <w:rsid w:val="00423515"/>
    <w:rsid w:val="00432584"/>
    <w:rsid w:val="00432652"/>
    <w:rsid w:val="0043473D"/>
    <w:rsid w:val="00434F1A"/>
    <w:rsid w:val="00435600"/>
    <w:rsid w:val="004417E8"/>
    <w:rsid w:val="00451482"/>
    <w:rsid w:val="00454032"/>
    <w:rsid w:val="00465CBA"/>
    <w:rsid w:val="00475220"/>
    <w:rsid w:val="004754EE"/>
    <w:rsid w:val="00475C86"/>
    <w:rsid w:val="00482CAD"/>
    <w:rsid w:val="004A7D07"/>
    <w:rsid w:val="004B315E"/>
    <w:rsid w:val="004B6E14"/>
    <w:rsid w:val="004D1082"/>
    <w:rsid w:val="004D333F"/>
    <w:rsid w:val="004D6BA1"/>
    <w:rsid w:val="004E259B"/>
    <w:rsid w:val="004E76CF"/>
    <w:rsid w:val="004F2244"/>
    <w:rsid w:val="004F6146"/>
    <w:rsid w:val="00503DC2"/>
    <w:rsid w:val="00506B8B"/>
    <w:rsid w:val="00506DB3"/>
    <w:rsid w:val="00513300"/>
    <w:rsid w:val="0051469A"/>
    <w:rsid w:val="00514950"/>
    <w:rsid w:val="005218DB"/>
    <w:rsid w:val="00522173"/>
    <w:rsid w:val="005230B0"/>
    <w:rsid w:val="005236B9"/>
    <w:rsid w:val="005251F4"/>
    <w:rsid w:val="00530B4D"/>
    <w:rsid w:val="00536E66"/>
    <w:rsid w:val="00554C08"/>
    <w:rsid w:val="005756F7"/>
    <w:rsid w:val="00584469"/>
    <w:rsid w:val="00586147"/>
    <w:rsid w:val="00586850"/>
    <w:rsid w:val="00587A10"/>
    <w:rsid w:val="00592D13"/>
    <w:rsid w:val="005A4E8C"/>
    <w:rsid w:val="005A6508"/>
    <w:rsid w:val="005A72E3"/>
    <w:rsid w:val="005B09A0"/>
    <w:rsid w:val="005B0C5B"/>
    <w:rsid w:val="005B307B"/>
    <w:rsid w:val="005C1861"/>
    <w:rsid w:val="005C3F68"/>
    <w:rsid w:val="005C5BA4"/>
    <w:rsid w:val="005D3145"/>
    <w:rsid w:val="005D508C"/>
    <w:rsid w:val="005E1D77"/>
    <w:rsid w:val="005E2DDF"/>
    <w:rsid w:val="005F1562"/>
    <w:rsid w:val="005F7D9D"/>
    <w:rsid w:val="00602512"/>
    <w:rsid w:val="00603B1C"/>
    <w:rsid w:val="006073B7"/>
    <w:rsid w:val="00607FF8"/>
    <w:rsid w:val="006104B3"/>
    <w:rsid w:val="00610533"/>
    <w:rsid w:val="00611611"/>
    <w:rsid w:val="006276FB"/>
    <w:rsid w:val="00636858"/>
    <w:rsid w:val="006436FC"/>
    <w:rsid w:val="00665A6F"/>
    <w:rsid w:val="00670B54"/>
    <w:rsid w:val="006727B8"/>
    <w:rsid w:val="00673B8E"/>
    <w:rsid w:val="00687754"/>
    <w:rsid w:val="00691531"/>
    <w:rsid w:val="006A10AA"/>
    <w:rsid w:val="006A1821"/>
    <w:rsid w:val="006A41CA"/>
    <w:rsid w:val="006B23D7"/>
    <w:rsid w:val="006B7F84"/>
    <w:rsid w:val="006C2305"/>
    <w:rsid w:val="006C4B79"/>
    <w:rsid w:val="006C7FE0"/>
    <w:rsid w:val="006D0E4B"/>
    <w:rsid w:val="006D0F1B"/>
    <w:rsid w:val="006D1527"/>
    <w:rsid w:val="006D6FED"/>
    <w:rsid w:val="006E13E9"/>
    <w:rsid w:val="006E4CE4"/>
    <w:rsid w:val="006E6E2C"/>
    <w:rsid w:val="006F6612"/>
    <w:rsid w:val="00716E80"/>
    <w:rsid w:val="00720A20"/>
    <w:rsid w:val="00725DB0"/>
    <w:rsid w:val="007373D7"/>
    <w:rsid w:val="00737848"/>
    <w:rsid w:val="00737922"/>
    <w:rsid w:val="00743B54"/>
    <w:rsid w:val="00753BBB"/>
    <w:rsid w:val="007549CE"/>
    <w:rsid w:val="00762F13"/>
    <w:rsid w:val="00763053"/>
    <w:rsid w:val="00773261"/>
    <w:rsid w:val="00773E8B"/>
    <w:rsid w:val="00774C22"/>
    <w:rsid w:val="0077714C"/>
    <w:rsid w:val="0077766F"/>
    <w:rsid w:val="007851AF"/>
    <w:rsid w:val="00785453"/>
    <w:rsid w:val="007975EC"/>
    <w:rsid w:val="007A075C"/>
    <w:rsid w:val="007A1CD3"/>
    <w:rsid w:val="007A544C"/>
    <w:rsid w:val="007A78FE"/>
    <w:rsid w:val="007A7A6A"/>
    <w:rsid w:val="007B11CD"/>
    <w:rsid w:val="007B200E"/>
    <w:rsid w:val="007B4F47"/>
    <w:rsid w:val="007C4B44"/>
    <w:rsid w:val="007C7EEB"/>
    <w:rsid w:val="007D0FC4"/>
    <w:rsid w:val="007D1133"/>
    <w:rsid w:val="007D1B8A"/>
    <w:rsid w:val="007D1E5E"/>
    <w:rsid w:val="007D6B86"/>
    <w:rsid w:val="007E14D3"/>
    <w:rsid w:val="007E5E0E"/>
    <w:rsid w:val="007F144D"/>
    <w:rsid w:val="007F6928"/>
    <w:rsid w:val="007F6BFB"/>
    <w:rsid w:val="00800118"/>
    <w:rsid w:val="00802241"/>
    <w:rsid w:val="00807ADA"/>
    <w:rsid w:val="00807D49"/>
    <w:rsid w:val="008128F5"/>
    <w:rsid w:val="00821423"/>
    <w:rsid w:val="008338B7"/>
    <w:rsid w:val="00841A04"/>
    <w:rsid w:val="00843AF0"/>
    <w:rsid w:val="0084594B"/>
    <w:rsid w:val="00847601"/>
    <w:rsid w:val="00851282"/>
    <w:rsid w:val="00851500"/>
    <w:rsid w:val="00852024"/>
    <w:rsid w:val="00854EAF"/>
    <w:rsid w:val="00864EEC"/>
    <w:rsid w:val="0087356C"/>
    <w:rsid w:val="00874112"/>
    <w:rsid w:val="00881F2B"/>
    <w:rsid w:val="00884DA7"/>
    <w:rsid w:val="00890B0A"/>
    <w:rsid w:val="00892194"/>
    <w:rsid w:val="0089760F"/>
    <w:rsid w:val="008A1289"/>
    <w:rsid w:val="008B36F6"/>
    <w:rsid w:val="008B4623"/>
    <w:rsid w:val="008B72CF"/>
    <w:rsid w:val="008C46F9"/>
    <w:rsid w:val="008D21A2"/>
    <w:rsid w:val="008D6D8A"/>
    <w:rsid w:val="008E4A89"/>
    <w:rsid w:val="008F00E6"/>
    <w:rsid w:val="008F2DD5"/>
    <w:rsid w:val="008F6400"/>
    <w:rsid w:val="00904488"/>
    <w:rsid w:val="009060A6"/>
    <w:rsid w:val="0092018D"/>
    <w:rsid w:val="00952A6F"/>
    <w:rsid w:val="0096193F"/>
    <w:rsid w:val="00962360"/>
    <w:rsid w:val="00964068"/>
    <w:rsid w:val="009729CA"/>
    <w:rsid w:val="00975892"/>
    <w:rsid w:val="00987C97"/>
    <w:rsid w:val="00992BA0"/>
    <w:rsid w:val="009A3F1B"/>
    <w:rsid w:val="009A538B"/>
    <w:rsid w:val="009B4010"/>
    <w:rsid w:val="009C0BDB"/>
    <w:rsid w:val="009C5363"/>
    <w:rsid w:val="009C6ABE"/>
    <w:rsid w:val="009D19C8"/>
    <w:rsid w:val="009D3C57"/>
    <w:rsid w:val="009F6600"/>
    <w:rsid w:val="00A050D6"/>
    <w:rsid w:val="00A14150"/>
    <w:rsid w:val="00A26BC8"/>
    <w:rsid w:val="00A31B70"/>
    <w:rsid w:val="00A36792"/>
    <w:rsid w:val="00A47865"/>
    <w:rsid w:val="00A534F5"/>
    <w:rsid w:val="00A63FF7"/>
    <w:rsid w:val="00A64344"/>
    <w:rsid w:val="00A646A3"/>
    <w:rsid w:val="00A75A88"/>
    <w:rsid w:val="00A870BF"/>
    <w:rsid w:val="00A94C98"/>
    <w:rsid w:val="00AA416E"/>
    <w:rsid w:val="00AA74EB"/>
    <w:rsid w:val="00AC1A01"/>
    <w:rsid w:val="00AC1E8E"/>
    <w:rsid w:val="00AD332C"/>
    <w:rsid w:val="00AD3E2B"/>
    <w:rsid w:val="00AD5BC5"/>
    <w:rsid w:val="00AE2F64"/>
    <w:rsid w:val="00AE3EA1"/>
    <w:rsid w:val="00AF19D4"/>
    <w:rsid w:val="00AF7868"/>
    <w:rsid w:val="00B05193"/>
    <w:rsid w:val="00B056EB"/>
    <w:rsid w:val="00B12EDE"/>
    <w:rsid w:val="00B14064"/>
    <w:rsid w:val="00B27E64"/>
    <w:rsid w:val="00B30E7E"/>
    <w:rsid w:val="00B41A53"/>
    <w:rsid w:val="00B47155"/>
    <w:rsid w:val="00B509E6"/>
    <w:rsid w:val="00B52958"/>
    <w:rsid w:val="00B55712"/>
    <w:rsid w:val="00B64C6A"/>
    <w:rsid w:val="00B6512D"/>
    <w:rsid w:val="00B67EC7"/>
    <w:rsid w:val="00B73EE0"/>
    <w:rsid w:val="00B746F4"/>
    <w:rsid w:val="00B7533B"/>
    <w:rsid w:val="00B80F5F"/>
    <w:rsid w:val="00B86A04"/>
    <w:rsid w:val="00B911B0"/>
    <w:rsid w:val="00BA0153"/>
    <w:rsid w:val="00BA39A3"/>
    <w:rsid w:val="00BB05CA"/>
    <w:rsid w:val="00BB1CC5"/>
    <w:rsid w:val="00BB3CC1"/>
    <w:rsid w:val="00BC1A40"/>
    <w:rsid w:val="00BC24F6"/>
    <w:rsid w:val="00BC314C"/>
    <w:rsid w:val="00BD1DC4"/>
    <w:rsid w:val="00BD392E"/>
    <w:rsid w:val="00BD46C1"/>
    <w:rsid w:val="00BD596F"/>
    <w:rsid w:val="00BE6F6F"/>
    <w:rsid w:val="00BF0711"/>
    <w:rsid w:val="00BF42B5"/>
    <w:rsid w:val="00C06F60"/>
    <w:rsid w:val="00C10CA3"/>
    <w:rsid w:val="00C10D38"/>
    <w:rsid w:val="00C112B0"/>
    <w:rsid w:val="00C20156"/>
    <w:rsid w:val="00C220D0"/>
    <w:rsid w:val="00C22382"/>
    <w:rsid w:val="00C25137"/>
    <w:rsid w:val="00C27707"/>
    <w:rsid w:val="00C36384"/>
    <w:rsid w:val="00C41197"/>
    <w:rsid w:val="00C443A1"/>
    <w:rsid w:val="00C44BD6"/>
    <w:rsid w:val="00C47603"/>
    <w:rsid w:val="00C52311"/>
    <w:rsid w:val="00C56305"/>
    <w:rsid w:val="00C56B55"/>
    <w:rsid w:val="00C65A03"/>
    <w:rsid w:val="00C66BD5"/>
    <w:rsid w:val="00C77258"/>
    <w:rsid w:val="00C842DC"/>
    <w:rsid w:val="00C90EAB"/>
    <w:rsid w:val="00C91D4C"/>
    <w:rsid w:val="00C928C2"/>
    <w:rsid w:val="00CA15C8"/>
    <w:rsid w:val="00CA3883"/>
    <w:rsid w:val="00CA60E5"/>
    <w:rsid w:val="00CB0277"/>
    <w:rsid w:val="00CB1A61"/>
    <w:rsid w:val="00CB2087"/>
    <w:rsid w:val="00CB2ED9"/>
    <w:rsid w:val="00CB77A2"/>
    <w:rsid w:val="00CC23DA"/>
    <w:rsid w:val="00CD4DBA"/>
    <w:rsid w:val="00CE379B"/>
    <w:rsid w:val="00CE4360"/>
    <w:rsid w:val="00CE7A5D"/>
    <w:rsid w:val="00CF0C0A"/>
    <w:rsid w:val="00CF1ABD"/>
    <w:rsid w:val="00CF248B"/>
    <w:rsid w:val="00CF2CC5"/>
    <w:rsid w:val="00CF6746"/>
    <w:rsid w:val="00D03AC1"/>
    <w:rsid w:val="00D04492"/>
    <w:rsid w:val="00D05266"/>
    <w:rsid w:val="00D074B5"/>
    <w:rsid w:val="00D21259"/>
    <w:rsid w:val="00D22F2B"/>
    <w:rsid w:val="00D25FD9"/>
    <w:rsid w:val="00D26211"/>
    <w:rsid w:val="00D27E9F"/>
    <w:rsid w:val="00D31E12"/>
    <w:rsid w:val="00D42966"/>
    <w:rsid w:val="00D44024"/>
    <w:rsid w:val="00D524E8"/>
    <w:rsid w:val="00D71CBB"/>
    <w:rsid w:val="00D75A12"/>
    <w:rsid w:val="00D87D92"/>
    <w:rsid w:val="00D973C5"/>
    <w:rsid w:val="00DA72B9"/>
    <w:rsid w:val="00DB0219"/>
    <w:rsid w:val="00DB433A"/>
    <w:rsid w:val="00DB7DF2"/>
    <w:rsid w:val="00DC4131"/>
    <w:rsid w:val="00DC6166"/>
    <w:rsid w:val="00DD673E"/>
    <w:rsid w:val="00DE6200"/>
    <w:rsid w:val="00DE7F66"/>
    <w:rsid w:val="00DF0007"/>
    <w:rsid w:val="00DF5C5C"/>
    <w:rsid w:val="00DF7014"/>
    <w:rsid w:val="00DF7CF2"/>
    <w:rsid w:val="00E02E56"/>
    <w:rsid w:val="00E05460"/>
    <w:rsid w:val="00E1402B"/>
    <w:rsid w:val="00E1511F"/>
    <w:rsid w:val="00E239B7"/>
    <w:rsid w:val="00E246C7"/>
    <w:rsid w:val="00E27035"/>
    <w:rsid w:val="00E34BCC"/>
    <w:rsid w:val="00E40CF4"/>
    <w:rsid w:val="00E42169"/>
    <w:rsid w:val="00E4298F"/>
    <w:rsid w:val="00E4314B"/>
    <w:rsid w:val="00E56524"/>
    <w:rsid w:val="00E578A4"/>
    <w:rsid w:val="00E62E8E"/>
    <w:rsid w:val="00E63B5D"/>
    <w:rsid w:val="00E647B5"/>
    <w:rsid w:val="00E7392A"/>
    <w:rsid w:val="00E7640F"/>
    <w:rsid w:val="00E92CAB"/>
    <w:rsid w:val="00E95196"/>
    <w:rsid w:val="00E95E2A"/>
    <w:rsid w:val="00E96894"/>
    <w:rsid w:val="00EA24BC"/>
    <w:rsid w:val="00EB4D86"/>
    <w:rsid w:val="00EB5821"/>
    <w:rsid w:val="00EB5CCF"/>
    <w:rsid w:val="00EB5E20"/>
    <w:rsid w:val="00ED40E5"/>
    <w:rsid w:val="00ED43EA"/>
    <w:rsid w:val="00EE314C"/>
    <w:rsid w:val="00F02E0D"/>
    <w:rsid w:val="00F30FF6"/>
    <w:rsid w:val="00F31657"/>
    <w:rsid w:val="00F32411"/>
    <w:rsid w:val="00F3252C"/>
    <w:rsid w:val="00F35FF2"/>
    <w:rsid w:val="00F37C26"/>
    <w:rsid w:val="00F41A59"/>
    <w:rsid w:val="00F4419A"/>
    <w:rsid w:val="00F45D33"/>
    <w:rsid w:val="00F615B1"/>
    <w:rsid w:val="00F637C0"/>
    <w:rsid w:val="00F674C8"/>
    <w:rsid w:val="00F72294"/>
    <w:rsid w:val="00F81821"/>
    <w:rsid w:val="00F90CB5"/>
    <w:rsid w:val="00F91CEB"/>
    <w:rsid w:val="00F91FF9"/>
    <w:rsid w:val="00F9376B"/>
    <w:rsid w:val="00F9384D"/>
    <w:rsid w:val="00F93ADB"/>
    <w:rsid w:val="00F94761"/>
    <w:rsid w:val="00F95FF4"/>
    <w:rsid w:val="00FA5DBF"/>
    <w:rsid w:val="00FB0394"/>
    <w:rsid w:val="00FB14A3"/>
    <w:rsid w:val="00FC1581"/>
    <w:rsid w:val="00FC747A"/>
    <w:rsid w:val="00FD6756"/>
    <w:rsid w:val="00FE3ED2"/>
    <w:rsid w:val="00FF20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eastAsia="en-US"/>
    </w:rPr>
  </w:style>
  <w:style w:type="paragraph" w:styleId="Antrat1">
    <w:name w:val="heading 1"/>
    <w:basedOn w:val="prastasis"/>
    <w:next w:val="prastasis"/>
    <w:qFormat/>
    <w:pPr>
      <w:keepNext/>
      <w:jc w:val="center"/>
      <w:outlineLvl w:val="0"/>
    </w:pPr>
    <w:rPr>
      <w:rFonts w:ascii="HelveticaLT" w:hAnsi="HelveticaLT"/>
      <w:b/>
      <w:sz w:val="28"/>
    </w:rPr>
  </w:style>
  <w:style w:type="paragraph" w:styleId="Antrat2">
    <w:name w:val="heading 2"/>
    <w:basedOn w:val="prastasis"/>
    <w:next w:val="prastasis"/>
    <w:qFormat/>
    <w:pPr>
      <w:keepNext/>
      <w:jc w:val="center"/>
      <w:outlineLvl w:val="1"/>
    </w:pPr>
    <w:rPr>
      <w:sz w:val="28"/>
    </w:rPr>
  </w:style>
  <w:style w:type="paragraph" w:styleId="Antrat3">
    <w:name w:val="heading 3"/>
    <w:basedOn w:val="prastasis"/>
    <w:next w:val="prastasis"/>
    <w:qFormat/>
    <w:pPr>
      <w:keepNext/>
      <w:jc w:val="center"/>
      <w:outlineLvl w:val="2"/>
    </w:pPr>
    <w:rPr>
      <w:b/>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320"/>
        <w:tab w:val="right" w:pos="8640"/>
      </w:tabs>
    </w:pPr>
  </w:style>
  <w:style w:type="paragraph" w:styleId="Porat">
    <w:name w:val="footer"/>
    <w:basedOn w:val="prastasis"/>
    <w:pPr>
      <w:tabs>
        <w:tab w:val="center" w:pos="4320"/>
        <w:tab w:val="right" w:pos="8640"/>
      </w:tabs>
    </w:pPr>
  </w:style>
  <w:style w:type="paragraph" w:styleId="Pagrindiniotekstotrauka">
    <w:name w:val="Body Text Indent"/>
    <w:basedOn w:val="prastasis"/>
    <w:pPr>
      <w:ind w:firstLine="720"/>
      <w:jc w:val="both"/>
    </w:pPr>
  </w:style>
  <w:style w:type="paragraph" w:styleId="Pagrindinistekstas">
    <w:name w:val="Body Text"/>
    <w:basedOn w:val="prastasis"/>
    <w:pPr>
      <w:jc w:val="both"/>
    </w:pPr>
  </w:style>
  <w:style w:type="paragraph" w:styleId="Dokumentostruktra">
    <w:name w:val="Document Map"/>
    <w:basedOn w:val="prastasis"/>
    <w:semiHidden/>
    <w:rsid w:val="00CA3883"/>
    <w:pPr>
      <w:shd w:val="clear" w:color="auto" w:fill="000080"/>
    </w:pPr>
    <w:rPr>
      <w:rFonts w:ascii="Tahoma" w:hAnsi="Tahoma" w:cs="Tahoma"/>
      <w:sz w:val="20"/>
    </w:rPr>
  </w:style>
  <w:style w:type="paragraph" w:styleId="Pagrindinistekstas2">
    <w:name w:val="Body Text 2"/>
    <w:basedOn w:val="prastasis"/>
    <w:rsid w:val="00435600"/>
    <w:pPr>
      <w:spacing w:after="120" w:line="480" w:lineRule="auto"/>
    </w:pPr>
  </w:style>
  <w:style w:type="paragraph" w:styleId="Debesliotekstas">
    <w:name w:val="Balloon Text"/>
    <w:basedOn w:val="prastasis"/>
    <w:link w:val="DebesliotekstasDiagrama"/>
    <w:rsid w:val="004417E8"/>
    <w:rPr>
      <w:rFonts w:ascii="Tahoma" w:hAnsi="Tahoma" w:cs="Tahoma"/>
      <w:sz w:val="16"/>
      <w:szCs w:val="16"/>
    </w:rPr>
  </w:style>
  <w:style w:type="paragraph" w:styleId="Paprastasistekstas">
    <w:name w:val="Plain Text"/>
    <w:basedOn w:val="prastasis"/>
    <w:rsid w:val="00D27E9F"/>
    <w:pPr>
      <w:spacing w:before="100" w:beforeAutospacing="1" w:after="100" w:afterAutospacing="1"/>
    </w:pPr>
    <w:rPr>
      <w:szCs w:val="24"/>
      <w:lang w:eastAsia="lt-LT"/>
    </w:rPr>
  </w:style>
  <w:style w:type="paragraph" w:customStyle="1" w:styleId="Bodytext">
    <w:name w:val="Body text"/>
    <w:rsid w:val="00CA60E5"/>
    <w:pPr>
      <w:autoSpaceDE w:val="0"/>
      <w:autoSpaceDN w:val="0"/>
      <w:adjustRightInd w:val="0"/>
      <w:ind w:firstLine="312"/>
      <w:jc w:val="both"/>
    </w:pPr>
    <w:rPr>
      <w:rFonts w:ascii="TimesLT" w:hAnsi="TimesLT"/>
      <w:lang w:val="en-US" w:eastAsia="en-US"/>
    </w:rPr>
  </w:style>
  <w:style w:type="character" w:styleId="Puslapionumeris">
    <w:name w:val="page number"/>
    <w:basedOn w:val="Numatytasispastraiposriftas"/>
    <w:rsid w:val="002E034A"/>
  </w:style>
  <w:style w:type="character" w:customStyle="1" w:styleId="DebesliotekstasDiagrama">
    <w:name w:val="Debesėlio tekstas Diagrama"/>
    <w:basedOn w:val="Numatytasispastraiposriftas"/>
    <w:link w:val="Debesliotekstas"/>
    <w:rsid w:val="004417E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eastAsia="en-US"/>
    </w:rPr>
  </w:style>
  <w:style w:type="paragraph" w:styleId="Antrat1">
    <w:name w:val="heading 1"/>
    <w:basedOn w:val="prastasis"/>
    <w:next w:val="prastasis"/>
    <w:qFormat/>
    <w:pPr>
      <w:keepNext/>
      <w:jc w:val="center"/>
      <w:outlineLvl w:val="0"/>
    </w:pPr>
    <w:rPr>
      <w:rFonts w:ascii="HelveticaLT" w:hAnsi="HelveticaLT"/>
      <w:b/>
      <w:sz w:val="28"/>
    </w:rPr>
  </w:style>
  <w:style w:type="paragraph" w:styleId="Antrat2">
    <w:name w:val="heading 2"/>
    <w:basedOn w:val="prastasis"/>
    <w:next w:val="prastasis"/>
    <w:qFormat/>
    <w:pPr>
      <w:keepNext/>
      <w:jc w:val="center"/>
      <w:outlineLvl w:val="1"/>
    </w:pPr>
    <w:rPr>
      <w:sz w:val="28"/>
    </w:rPr>
  </w:style>
  <w:style w:type="paragraph" w:styleId="Antrat3">
    <w:name w:val="heading 3"/>
    <w:basedOn w:val="prastasis"/>
    <w:next w:val="prastasis"/>
    <w:qFormat/>
    <w:pPr>
      <w:keepNext/>
      <w:jc w:val="center"/>
      <w:outlineLvl w:val="2"/>
    </w:pPr>
    <w:rPr>
      <w:b/>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320"/>
        <w:tab w:val="right" w:pos="8640"/>
      </w:tabs>
    </w:pPr>
  </w:style>
  <w:style w:type="paragraph" w:styleId="Porat">
    <w:name w:val="footer"/>
    <w:basedOn w:val="prastasis"/>
    <w:pPr>
      <w:tabs>
        <w:tab w:val="center" w:pos="4320"/>
        <w:tab w:val="right" w:pos="8640"/>
      </w:tabs>
    </w:pPr>
  </w:style>
  <w:style w:type="paragraph" w:styleId="Pagrindiniotekstotrauka">
    <w:name w:val="Body Text Indent"/>
    <w:basedOn w:val="prastasis"/>
    <w:pPr>
      <w:ind w:firstLine="720"/>
      <w:jc w:val="both"/>
    </w:pPr>
  </w:style>
  <w:style w:type="paragraph" w:styleId="Pagrindinistekstas">
    <w:name w:val="Body Text"/>
    <w:basedOn w:val="prastasis"/>
    <w:pPr>
      <w:jc w:val="both"/>
    </w:pPr>
  </w:style>
  <w:style w:type="paragraph" w:styleId="Dokumentostruktra">
    <w:name w:val="Document Map"/>
    <w:basedOn w:val="prastasis"/>
    <w:semiHidden/>
    <w:rsid w:val="00CA3883"/>
    <w:pPr>
      <w:shd w:val="clear" w:color="auto" w:fill="000080"/>
    </w:pPr>
    <w:rPr>
      <w:rFonts w:ascii="Tahoma" w:hAnsi="Tahoma" w:cs="Tahoma"/>
      <w:sz w:val="20"/>
    </w:rPr>
  </w:style>
  <w:style w:type="paragraph" w:styleId="Pagrindinistekstas2">
    <w:name w:val="Body Text 2"/>
    <w:basedOn w:val="prastasis"/>
    <w:rsid w:val="00435600"/>
    <w:pPr>
      <w:spacing w:after="120" w:line="480" w:lineRule="auto"/>
    </w:pPr>
  </w:style>
  <w:style w:type="paragraph" w:styleId="Debesliotekstas">
    <w:name w:val="Balloon Text"/>
    <w:basedOn w:val="prastasis"/>
    <w:link w:val="DebesliotekstasDiagrama"/>
    <w:rsid w:val="004417E8"/>
    <w:rPr>
      <w:rFonts w:ascii="Tahoma" w:hAnsi="Tahoma" w:cs="Tahoma"/>
      <w:sz w:val="16"/>
      <w:szCs w:val="16"/>
    </w:rPr>
  </w:style>
  <w:style w:type="paragraph" w:styleId="Paprastasistekstas">
    <w:name w:val="Plain Text"/>
    <w:basedOn w:val="prastasis"/>
    <w:rsid w:val="00D27E9F"/>
    <w:pPr>
      <w:spacing w:before="100" w:beforeAutospacing="1" w:after="100" w:afterAutospacing="1"/>
    </w:pPr>
    <w:rPr>
      <w:szCs w:val="24"/>
      <w:lang w:eastAsia="lt-LT"/>
    </w:rPr>
  </w:style>
  <w:style w:type="paragraph" w:customStyle="1" w:styleId="Bodytext">
    <w:name w:val="Body text"/>
    <w:rsid w:val="00CA60E5"/>
    <w:pPr>
      <w:autoSpaceDE w:val="0"/>
      <w:autoSpaceDN w:val="0"/>
      <w:adjustRightInd w:val="0"/>
      <w:ind w:firstLine="312"/>
      <w:jc w:val="both"/>
    </w:pPr>
    <w:rPr>
      <w:rFonts w:ascii="TimesLT" w:hAnsi="TimesLT"/>
      <w:lang w:val="en-US" w:eastAsia="en-US"/>
    </w:rPr>
  </w:style>
  <w:style w:type="character" w:styleId="Puslapionumeris">
    <w:name w:val="page number"/>
    <w:basedOn w:val="Numatytasispastraiposriftas"/>
    <w:rsid w:val="002E034A"/>
  </w:style>
  <w:style w:type="character" w:customStyle="1" w:styleId="DebesliotekstasDiagrama">
    <w:name w:val="Debesėlio tekstas Diagrama"/>
    <w:basedOn w:val="Numatytasispastraiposriftas"/>
    <w:link w:val="Debesliotekstas"/>
    <w:rsid w:val="004417E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23046">
      <w:bodyDiv w:val="1"/>
      <w:marLeft w:val="225"/>
      <w:marRight w:val="225"/>
      <w:marTop w:val="0"/>
      <w:marBottom w:val="0"/>
      <w:divBdr>
        <w:top w:val="none" w:sz="0" w:space="0" w:color="auto"/>
        <w:left w:val="none" w:sz="0" w:space="0" w:color="auto"/>
        <w:bottom w:val="none" w:sz="0" w:space="0" w:color="auto"/>
        <w:right w:val="none" w:sz="0" w:space="0" w:color="auto"/>
      </w:divBdr>
      <w:divsChild>
        <w:div w:id="1574121836">
          <w:marLeft w:val="0"/>
          <w:marRight w:val="0"/>
          <w:marTop w:val="0"/>
          <w:marBottom w:val="0"/>
          <w:divBdr>
            <w:top w:val="none" w:sz="0" w:space="0" w:color="auto"/>
            <w:left w:val="none" w:sz="0" w:space="0" w:color="auto"/>
            <w:bottom w:val="none" w:sz="0" w:space="0" w:color="auto"/>
            <w:right w:val="none" w:sz="0" w:space="0" w:color="auto"/>
          </w:divBdr>
        </w:div>
      </w:divsChild>
    </w:div>
    <w:div w:id="58807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1206</Words>
  <Characters>688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NAUJŲ ABONENTŲ, IŠSKYRUS VARTOTOJUS, PRIJUNGIMO PRIE VIEŠOJO VANDENS TIEKIMO IR NUOTEKŲ TVARKYMO INFRASTRUKTŪROS ĮMOKOS NUSTATYMO</vt:lpstr>
      <vt:lpstr>                                               </vt:lpstr>
    </vt:vector>
  </TitlesOfParts>
  <Manager>2010-12-23</Manager>
  <Company>valdyba</Company>
  <LinksUpToDate>false</LinksUpToDate>
  <CharactersWithSpaces>1891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SPRENDIMAS</category>
  <dcterms:created xsi:type="dcterms:W3CDTF">2014-08-22T06:22:00Z</dcterms:created>
  <dc:creator>KLAIPĖDOS MIESTO SAVIVALDYBĖS TARYBA</dc:creator>
  <lastPrinted>2010-11-08T07:42:00Z</lastPrinted>
  <dcterms:modified xsi:type="dcterms:W3CDTF">2014-08-22T06:29:00Z</dcterms:modified>
  <revision>3</revision>
  <dc:subject>T2-371</dc:subject>
  <dc:title>DĖL NAUJŲ ABONENTŲ, IŠSKYRUS VARTOTOJUS, PRIJUNGIMO PRIE VIEŠOJO VANDENS TIEKIMO IR NUOTEKŲ TVARKYMO INFRASTRUKTŪROS ĮMOKOS NUSTATYMO</dc:title>
</coreProperties>
</file>