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DF" w:rsidRPr="007D6E28" w:rsidRDefault="008D16DF" w:rsidP="006504F0">
      <w:pPr>
        <w:jc w:val="center"/>
        <w:rPr>
          <w:b/>
          <w:lang w:val="en-US"/>
        </w:rPr>
      </w:pPr>
      <w:bookmarkStart w:id="0" w:name="_GoBack"/>
      <w:bookmarkEnd w:id="0"/>
      <w:r w:rsidRPr="007D6E28">
        <w:rPr>
          <w:b/>
          <w:lang w:val="en-US"/>
        </w:rPr>
        <w:t>AIŠKINAMASIS RAŠTAS</w:t>
      </w:r>
    </w:p>
    <w:p w:rsidR="008D16DF" w:rsidRDefault="008D16DF" w:rsidP="00E74168">
      <w:pPr>
        <w:jc w:val="center"/>
      </w:pPr>
      <w:r>
        <w:rPr>
          <w:b/>
          <w:caps/>
        </w:rPr>
        <w:t xml:space="preserve">DĖL biudžetinės įstaigos </w:t>
      </w:r>
      <w:r>
        <w:rPr>
          <w:b/>
        </w:rPr>
        <w:t xml:space="preserve">KLAIPĖDOS MIESTO  GLOBOS NAMŲ SOCIALINĖS GLOBOS PASLAUGOS PAPILDOMŲ ĮKAINIŲ NUSTATYMO </w:t>
      </w:r>
    </w:p>
    <w:p w:rsidR="008D16DF" w:rsidRDefault="008D16DF" w:rsidP="00E74168">
      <w:pPr>
        <w:jc w:val="center"/>
        <w:rPr>
          <w:b/>
        </w:rPr>
      </w:pPr>
      <w:r>
        <w:rPr>
          <w:b/>
        </w:rPr>
        <w:t>PROJEKTO</w:t>
      </w:r>
    </w:p>
    <w:p w:rsidR="008D16DF" w:rsidRDefault="008D16DF" w:rsidP="00E74168">
      <w:r>
        <w:t xml:space="preserve">   </w:t>
      </w:r>
    </w:p>
    <w:p w:rsidR="008D16DF" w:rsidRDefault="008D16DF" w:rsidP="00E74168">
      <w:pPr>
        <w:ind w:firstLine="720"/>
        <w:jc w:val="both"/>
        <w:rPr>
          <w:b/>
        </w:rPr>
      </w:pPr>
      <w:r>
        <w:rPr>
          <w:b/>
        </w:rPr>
        <w:t>1. Sprendimo projekto esmė, tikslai ir uždaviniai.</w:t>
      </w:r>
    </w:p>
    <w:p w:rsidR="008D16DF" w:rsidRDefault="008D16DF" w:rsidP="00E74168">
      <w:pPr>
        <w:ind w:firstLine="720"/>
        <w:jc w:val="both"/>
      </w:pPr>
      <w:r>
        <w:t>Savivaldybės tarybos sprendimo projektas parengtas siekiant nuo euro įvedimo Lietuvos Respublikoje dienos pakeisti galiojančius įkainius.</w:t>
      </w:r>
    </w:p>
    <w:p w:rsidR="008D16DF" w:rsidRDefault="008D16DF" w:rsidP="00E74168">
      <w:pPr>
        <w:ind w:firstLine="720"/>
        <w:jc w:val="both"/>
      </w:pPr>
      <w:r>
        <w:t xml:space="preserve"> Teikiamo sprendimo projekto tikslas ir uždaviniai – vadovaujantis LR Euro įvedimo Lietuvos respublikoje įstatymu ir Nacionaliniu euro įvedimo planu, patvirtintu LR Vyriausybės nutarimu, pakeisti Klaipėdos  miesto savivaldybėje galiojančius teisės aktus, kuriuose nurodytos litų sumos perskaičiuojamos į eurus.</w:t>
      </w:r>
    </w:p>
    <w:p w:rsidR="008D16DF" w:rsidRDefault="008D16DF" w:rsidP="00E74168">
      <w:pPr>
        <w:ind w:firstLine="720"/>
        <w:jc w:val="both"/>
      </w:pPr>
      <w:r>
        <w:t xml:space="preserve"> Tuo pačiu siūloma atsisakyti prieš dvylika metų patvirtintų įkainių už galimybę individualiai naudotis šaldytuvu ar televizoriumi, nes pagal patvirtintas senyvo amžiaus asmenų ir suaugusių asmenų su negalia ilgalaikės (trumpalaikės) socialinės globos normas, taikomas socialinės globos namams, šie dydžiai nebeatitinka dabartinio laikmečio nuostatų ir yra netikslingi. </w:t>
      </w:r>
    </w:p>
    <w:p w:rsidR="008D16DF" w:rsidRDefault="008D16DF" w:rsidP="00E74168">
      <w:pPr>
        <w:ind w:left="709"/>
        <w:jc w:val="both"/>
        <w:rPr>
          <w:color w:val="000000"/>
        </w:rPr>
      </w:pPr>
      <w:r>
        <w:t>Socialinės globos paslaugos papildomas įkainis gyvenimą vienviečiame kambaryje su atskiru vonios kambariu – 1,45 Eur/ už parą išlieka nepakitęs dydis, tik perskaičiuotas į eurus ( buvo 5 Lt); Atsižvelgiant į Globos namuose apsigyvenusių asmenų poreikį gyventi vienviečiame kambaryje siūlome patvirtinti naują dydį –gyvenimą vienviečiame kambaryje  su bendru vonios kambariu – 0,87 Eur/ už parą“.</w:t>
      </w:r>
    </w:p>
    <w:p w:rsidR="008D16DF" w:rsidRDefault="008D16DF" w:rsidP="00E74168">
      <w:pPr>
        <w:ind w:firstLine="720"/>
        <w:jc w:val="both"/>
        <w:rPr>
          <w:b/>
        </w:rPr>
      </w:pPr>
      <w:r>
        <w:rPr>
          <w:b/>
        </w:rPr>
        <w:t xml:space="preserve">2. Projekto rengimo priežastys ir kuo remiantis parengtas sprendimo projektas. </w:t>
      </w:r>
    </w:p>
    <w:p w:rsidR="008D16DF" w:rsidRDefault="008D16DF" w:rsidP="00E74168">
      <w:pPr>
        <w:ind w:firstLine="720"/>
        <w:jc w:val="both"/>
        <w:rPr>
          <w:color w:val="000000"/>
        </w:rPr>
      </w:pPr>
      <w:r>
        <w:t>Projekto rengimo priežastis – euro įvedimas Lietuvos Respublikoje nuo 2015 m. sausio 1 d.</w:t>
      </w:r>
    </w:p>
    <w:p w:rsidR="008D16DF" w:rsidRDefault="008D16DF" w:rsidP="00E74168">
      <w:pPr>
        <w:ind w:firstLine="720"/>
        <w:jc w:val="both"/>
        <w:rPr>
          <w:b/>
        </w:rPr>
      </w:pPr>
      <w:r>
        <w:t>Sprendimo projektas parengtas vadovaujantis LR Euro įvedimo Lietuvos respublikoje įstatymu,</w:t>
      </w:r>
      <w:r>
        <w:rPr>
          <w:b/>
        </w:rPr>
        <w:t xml:space="preserve"> </w:t>
      </w:r>
      <w:r>
        <w:t>Nacionaliniu euro įvedimo planu, patvirtintu LR Vyriausybės 2013 m. birželio 26 d. nutarimu Nr.604.</w:t>
      </w:r>
    </w:p>
    <w:p w:rsidR="008D16DF" w:rsidRDefault="008D16DF" w:rsidP="00E74168">
      <w:pPr>
        <w:ind w:firstLine="720"/>
        <w:jc w:val="both"/>
        <w:rPr>
          <w:b/>
        </w:rPr>
      </w:pPr>
      <w:r>
        <w:rPr>
          <w:b/>
        </w:rPr>
        <w:t>3. Kokių rezultatų laukiama.</w:t>
      </w:r>
    </w:p>
    <w:p w:rsidR="008D16DF" w:rsidRDefault="008D16DF" w:rsidP="00E74168">
      <w:pPr>
        <w:ind w:firstLine="720"/>
        <w:jc w:val="both"/>
      </w:pPr>
      <w:r>
        <w:t>1. Klaipėdos miesto savivaldybės teisės aktuose nurodyti litai bus perskaičiuoti į eurus.</w:t>
      </w:r>
    </w:p>
    <w:p w:rsidR="008D16DF" w:rsidRDefault="008D16DF" w:rsidP="00E74168">
      <w:pPr>
        <w:ind w:firstLine="720"/>
        <w:jc w:val="both"/>
      </w:pPr>
      <w:r>
        <w:t>Patvirtintas papildomas įkainis už gyvenimą vienviečiame kambaryje  su bendru vonios kambariu – 0,87 Eur/ už parą, būtų reguliavimo priemonė tarp globos namų gyventojų, norinčių gyventi individualesnėmis sąlygomis.</w:t>
      </w:r>
    </w:p>
    <w:p w:rsidR="008D16DF" w:rsidRDefault="008D16DF" w:rsidP="00E74168">
      <w:pPr>
        <w:ind w:firstLine="720"/>
        <w:jc w:val="both"/>
        <w:rPr>
          <w:b/>
        </w:rPr>
      </w:pPr>
      <w:r>
        <w:rPr>
          <w:b/>
        </w:rPr>
        <w:t>4. Sprendimo projekto rengimo metu gauti specialistų vertinimai.</w:t>
      </w:r>
    </w:p>
    <w:p w:rsidR="008D16DF" w:rsidRDefault="008D16DF" w:rsidP="00E74168">
      <w:pPr>
        <w:ind w:firstLine="720"/>
        <w:jc w:val="both"/>
      </w:pPr>
      <w:r>
        <w:t>Nėra.</w:t>
      </w:r>
    </w:p>
    <w:p w:rsidR="008D16DF" w:rsidRDefault="008D16DF" w:rsidP="00E74168">
      <w:pPr>
        <w:ind w:firstLine="720"/>
        <w:jc w:val="both"/>
        <w:rPr>
          <w:b/>
        </w:rPr>
      </w:pPr>
      <w:r>
        <w:rPr>
          <w:b/>
        </w:rPr>
        <w:t xml:space="preserve">5. Išlaidų sąmatos, skaičiavimai, reikalingi pagrindimai ir paaiškinimai. </w:t>
      </w:r>
    </w:p>
    <w:p w:rsidR="008D16DF" w:rsidRDefault="008D16DF" w:rsidP="00E74168">
      <w:pPr>
        <w:ind w:firstLine="720"/>
        <w:jc w:val="both"/>
      </w:pPr>
      <w:r>
        <w:t xml:space="preserve"> Atsisakius patvirtintų įkainių už galimybę individualiai naudotis šaldytuvu ar televizoriumi – negautos pajamos –  apie 2000 Lt (580 Eur),  patvirtinus naują dydį – prognozuojamos  pajamos -  apie 8700 Lt (2520 Eur).</w:t>
      </w:r>
    </w:p>
    <w:p w:rsidR="008D16DF" w:rsidRDefault="008D16DF" w:rsidP="00E74168">
      <w:pPr>
        <w:ind w:firstLine="720"/>
        <w:jc w:val="both"/>
        <w:rPr>
          <w:b/>
          <w:color w:val="000000"/>
        </w:rPr>
      </w:pPr>
      <w:r>
        <w:rPr>
          <w:b/>
        </w:rPr>
        <w:t>6. Lėšų poreikis sprendimo įgyvendinimui</w:t>
      </w:r>
      <w:r>
        <w:rPr>
          <w:b/>
          <w:color w:val="000000"/>
        </w:rPr>
        <w:t>.</w:t>
      </w:r>
    </w:p>
    <w:p w:rsidR="008D16DF" w:rsidRDefault="008D16DF" w:rsidP="00E74168">
      <w:pPr>
        <w:ind w:firstLine="720"/>
        <w:jc w:val="both"/>
      </w:pPr>
      <w:r>
        <w:rPr>
          <w:color w:val="000000"/>
        </w:rPr>
        <w:t xml:space="preserve"> Nėra.</w:t>
      </w:r>
    </w:p>
    <w:p w:rsidR="008D16DF" w:rsidRDefault="008D16DF" w:rsidP="00E74168">
      <w:pPr>
        <w:ind w:firstLine="720"/>
        <w:jc w:val="both"/>
        <w:rPr>
          <w:b/>
        </w:rPr>
      </w:pPr>
      <w:r>
        <w:rPr>
          <w:b/>
        </w:rPr>
        <w:t xml:space="preserve">7. Galimos teigiamos ar neigiamos sprendimo priėmimo pasekmės. </w:t>
      </w:r>
    </w:p>
    <w:p w:rsidR="008D16DF" w:rsidRDefault="008D16DF" w:rsidP="00E74168">
      <w:pPr>
        <w:ind w:firstLine="720"/>
        <w:jc w:val="both"/>
      </w:pPr>
      <w:r>
        <w:t>Teigiamos pasekmės – pagal Lietuvos Respublikos teisės aktus pakeistas Klaipėdos miesto savivaldybės tarybos sprendimas. Neigiamos pasekmės – nenumatomos.</w:t>
      </w:r>
    </w:p>
    <w:p w:rsidR="008D16DF" w:rsidRDefault="008D16DF" w:rsidP="00E74168">
      <w:pPr>
        <w:ind w:firstLine="720"/>
        <w:jc w:val="both"/>
      </w:pPr>
    </w:p>
    <w:p w:rsidR="008D16DF" w:rsidRDefault="008D16DF" w:rsidP="00E74168">
      <w:pPr>
        <w:ind w:firstLine="720"/>
        <w:jc w:val="both"/>
      </w:pPr>
    </w:p>
    <w:p w:rsidR="008D16DF" w:rsidRDefault="008D16DF" w:rsidP="00E74168">
      <w:pPr>
        <w:tabs>
          <w:tab w:val="left" w:pos="7920"/>
        </w:tabs>
        <w:jc w:val="both"/>
        <w:rPr>
          <w:sz w:val="20"/>
          <w:szCs w:val="20"/>
        </w:rPr>
      </w:pPr>
      <w:r>
        <w:t xml:space="preserve"> Socialinės paramos skyriaus vedėja</w:t>
      </w:r>
      <w:r>
        <w:tab/>
        <w:t>Audronė Liesytė</w:t>
      </w:r>
    </w:p>
    <w:p w:rsidR="008D16DF" w:rsidRPr="0065791A" w:rsidRDefault="008D16DF" w:rsidP="00E74168">
      <w:pPr>
        <w:jc w:val="center"/>
      </w:pPr>
    </w:p>
    <w:sectPr w:rsidR="008D16DF" w:rsidRPr="0065791A" w:rsidSect="00870950">
      <w:pgSz w:w="11907" w:h="16840"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429AA"/>
    <w:multiLevelType w:val="hybridMultilevel"/>
    <w:tmpl w:val="A8E035A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789"/>
    <w:rsid w:val="00002C1A"/>
    <w:rsid w:val="00016601"/>
    <w:rsid w:val="00027E79"/>
    <w:rsid w:val="00051F84"/>
    <w:rsid w:val="00062A2C"/>
    <w:rsid w:val="00072E7D"/>
    <w:rsid w:val="00085CE9"/>
    <w:rsid w:val="000B5C46"/>
    <w:rsid w:val="000C4AD8"/>
    <w:rsid w:val="000C7C5D"/>
    <w:rsid w:val="000E405B"/>
    <w:rsid w:val="00111956"/>
    <w:rsid w:val="00130B3B"/>
    <w:rsid w:val="001354A1"/>
    <w:rsid w:val="00137C6F"/>
    <w:rsid w:val="001512DE"/>
    <w:rsid w:val="00177C26"/>
    <w:rsid w:val="00190EF1"/>
    <w:rsid w:val="0019106C"/>
    <w:rsid w:val="00193E8E"/>
    <w:rsid w:val="001959FE"/>
    <w:rsid w:val="001A795B"/>
    <w:rsid w:val="001B05FD"/>
    <w:rsid w:val="001C0AED"/>
    <w:rsid w:val="001D3912"/>
    <w:rsid w:val="001D3C7E"/>
    <w:rsid w:val="001D583F"/>
    <w:rsid w:val="001D777A"/>
    <w:rsid w:val="002C6BCC"/>
    <w:rsid w:val="002C7708"/>
    <w:rsid w:val="002D1461"/>
    <w:rsid w:val="003214D3"/>
    <w:rsid w:val="00324D05"/>
    <w:rsid w:val="00376AEF"/>
    <w:rsid w:val="00396512"/>
    <w:rsid w:val="003A1789"/>
    <w:rsid w:val="003C1853"/>
    <w:rsid w:val="003E2460"/>
    <w:rsid w:val="003E6D67"/>
    <w:rsid w:val="003F7C12"/>
    <w:rsid w:val="00406516"/>
    <w:rsid w:val="00417FE0"/>
    <w:rsid w:val="004426DD"/>
    <w:rsid w:val="00480412"/>
    <w:rsid w:val="004926BB"/>
    <w:rsid w:val="004C4C7B"/>
    <w:rsid w:val="004D2204"/>
    <w:rsid w:val="004E697F"/>
    <w:rsid w:val="005120C7"/>
    <w:rsid w:val="00517076"/>
    <w:rsid w:val="005473EE"/>
    <w:rsid w:val="0057714F"/>
    <w:rsid w:val="005D28ED"/>
    <w:rsid w:val="006151D3"/>
    <w:rsid w:val="00633CC2"/>
    <w:rsid w:val="006504F0"/>
    <w:rsid w:val="0065791A"/>
    <w:rsid w:val="00684139"/>
    <w:rsid w:val="006A0134"/>
    <w:rsid w:val="006E18DF"/>
    <w:rsid w:val="00716F57"/>
    <w:rsid w:val="007A63B1"/>
    <w:rsid w:val="007B52A0"/>
    <w:rsid w:val="007D33F5"/>
    <w:rsid w:val="007D6E28"/>
    <w:rsid w:val="007E26B5"/>
    <w:rsid w:val="007E3BE2"/>
    <w:rsid w:val="007F2932"/>
    <w:rsid w:val="00807258"/>
    <w:rsid w:val="008237F5"/>
    <w:rsid w:val="00856647"/>
    <w:rsid w:val="008645D6"/>
    <w:rsid w:val="00866E4D"/>
    <w:rsid w:val="00870950"/>
    <w:rsid w:val="008935E1"/>
    <w:rsid w:val="008978B7"/>
    <w:rsid w:val="008B7E49"/>
    <w:rsid w:val="008D16DF"/>
    <w:rsid w:val="008D6BC8"/>
    <w:rsid w:val="00962059"/>
    <w:rsid w:val="00977D38"/>
    <w:rsid w:val="00987114"/>
    <w:rsid w:val="009905B9"/>
    <w:rsid w:val="009926EA"/>
    <w:rsid w:val="009F294D"/>
    <w:rsid w:val="009F5515"/>
    <w:rsid w:val="00A020A7"/>
    <w:rsid w:val="00A15EF3"/>
    <w:rsid w:val="00A544F3"/>
    <w:rsid w:val="00A6105D"/>
    <w:rsid w:val="00A63456"/>
    <w:rsid w:val="00A9039D"/>
    <w:rsid w:val="00A91111"/>
    <w:rsid w:val="00AC1395"/>
    <w:rsid w:val="00AD055A"/>
    <w:rsid w:val="00AE499C"/>
    <w:rsid w:val="00B1148A"/>
    <w:rsid w:val="00B36DF0"/>
    <w:rsid w:val="00B37055"/>
    <w:rsid w:val="00B44E88"/>
    <w:rsid w:val="00B52FF7"/>
    <w:rsid w:val="00B55FAA"/>
    <w:rsid w:val="00B83527"/>
    <w:rsid w:val="00BC6BA6"/>
    <w:rsid w:val="00BE07B3"/>
    <w:rsid w:val="00BE579F"/>
    <w:rsid w:val="00C61AAD"/>
    <w:rsid w:val="00CA5836"/>
    <w:rsid w:val="00CB188C"/>
    <w:rsid w:val="00CF6821"/>
    <w:rsid w:val="00D175FD"/>
    <w:rsid w:val="00D239C4"/>
    <w:rsid w:val="00D56BC1"/>
    <w:rsid w:val="00D852B9"/>
    <w:rsid w:val="00DA1FC2"/>
    <w:rsid w:val="00DC2012"/>
    <w:rsid w:val="00DC3B0C"/>
    <w:rsid w:val="00DD2556"/>
    <w:rsid w:val="00DE0695"/>
    <w:rsid w:val="00E74168"/>
    <w:rsid w:val="00E747ED"/>
    <w:rsid w:val="00E85F63"/>
    <w:rsid w:val="00EA2F98"/>
    <w:rsid w:val="00EB3B24"/>
    <w:rsid w:val="00EC2048"/>
    <w:rsid w:val="00EE5175"/>
    <w:rsid w:val="00F05E9A"/>
    <w:rsid w:val="00F1367C"/>
    <w:rsid w:val="00F22F47"/>
    <w:rsid w:val="00F256B3"/>
    <w:rsid w:val="00F34DA1"/>
    <w:rsid w:val="00F37789"/>
    <w:rsid w:val="00F664B8"/>
    <w:rsid w:val="00F96A63"/>
    <w:rsid w:val="00FA5B52"/>
    <w:rsid w:val="00FB5542"/>
    <w:rsid w:val="00FE726B"/>
    <w:rsid w:val="00FF04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37789"/>
    <w:rPr>
      <w:sz w:val="24"/>
      <w:szCs w:val="24"/>
    </w:rPr>
  </w:style>
  <w:style w:type="paragraph" w:styleId="Antrat2">
    <w:name w:val="heading 2"/>
    <w:basedOn w:val="prastasis"/>
    <w:next w:val="prastasis"/>
    <w:link w:val="Antrat2Diagrama"/>
    <w:uiPriority w:val="99"/>
    <w:qFormat/>
    <w:rsid w:val="00AC1395"/>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AC1395"/>
    <w:rPr>
      <w:rFonts w:ascii="Cambria" w:hAnsi="Cambria" w:cs="Times New Roman"/>
      <w:b/>
      <w:i/>
      <w:sz w:val="28"/>
    </w:rPr>
  </w:style>
  <w:style w:type="paragraph" w:styleId="Debesliotekstas">
    <w:name w:val="Balloon Text"/>
    <w:basedOn w:val="prastasis"/>
    <w:link w:val="DebesliotekstasDiagrama"/>
    <w:uiPriority w:val="99"/>
    <w:semiHidden/>
    <w:rsid w:val="005120C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cs="Times New Roman"/>
      <w:sz w:val="2"/>
    </w:rPr>
  </w:style>
  <w:style w:type="paragraph" w:customStyle="1" w:styleId="DiagramaDiagrama1">
    <w:name w:val="Diagrama Diagrama1"/>
    <w:basedOn w:val="prastasis"/>
    <w:uiPriority w:val="99"/>
    <w:rsid w:val="00130B3B"/>
    <w:pPr>
      <w:spacing w:after="160" w:line="240" w:lineRule="exact"/>
    </w:pPr>
    <w:rPr>
      <w:rFonts w:ascii="Verdana" w:hAnsi="Verdana" w:cs="Verdana"/>
      <w:sz w:val="20"/>
      <w:szCs w:val="20"/>
      <w:lang w:val="en-US" w:eastAsia="en-US"/>
    </w:rPr>
  </w:style>
  <w:style w:type="paragraph" w:styleId="Sraopastraipa">
    <w:name w:val="List Paragraph"/>
    <w:basedOn w:val="prastasis"/>
    <w:uiPriority w:val="99"/>
    <w:qFormat/>
    <w:rsid w:val="00D852B9"/>
    <w:pPr>
      <w:ind w:left="1296"/>
    </w:pPr>
  </w:style>
  <w:style w:type="paragraph" w:styleId="Pagrindiniotekstotrauka">
    <w:name w:val="Body Text Indent"/>
    <w:basedOn w:val="prastasis"/>
    <w:link w:val="PagrindiniotekstotraukaDiagrama"/>
    <w:uiPriority w:val="99"/>
    <w:rsid w:val="00F1367C"/>
    <w:pPr>
      <w:spacing w:line="360" w:lineRule="auto"/>
      <w:ind w:firstLine="720"/>
      <w:jc w:val="both"/>
    </w:pPr>
    <w:rPr>
      <w:lang w:eastAsia="en-US"/>
    </w:rPr>
  </w:style>
  <w:style w:type="character" w:customStyle="1" w:styleId="PagrindiniotekstotraukaDiagrama">
    <w:name w:val="Pagrindinio teksto įtrauka Diagrama"/>
    <w:basedOn w:val="Numatytasispastraiposriftas"/>
    <w:link w:val="Pagrindiniotekstotrauka"/>
    <w:uiPriority w:val="99"/>
    <w:locked/>
    <w:rsid w:val="00F1367C"/>
    <w:rPr>
      <w:rFonts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96415">
      <w:marLeft w:val="0"/>
      <w:marRight w:val="0"/>
      <w:marTop w:val="0"/>
      <w:marBottom w:val="0"/>
      <w:divBdr>
        <w:top w:val="none" w:sz="0" w:space="0" w:color="auto"/>
        <w:left w:val="none" w:sz="0" w:space="0" w:color="auto"/>
        <w:bottom w:val="none" w:sz="0" w:space="0" w:color="auto"/>
        <w:right w:val="none" w:sz="0" w:space="0" w:color="auto"/>
      </w:divBdr>
    </w:div>
    <w:div w:id="970096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1780</Words>
  <Characters>1015</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Projektas</vt:lpstr>
    </vt:vector>
  </TitlesOfParts>
  <Company>Valdyba</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E.Rupeikaite</dc:creator>
  <cp:lastModifiedBy>Virginija Palaimiene</cp:lastModifiedBy>
  <cp:revision>2</cp:revision>
  <cp:lastPrinted>2013-11-11T18:00:00Z</cp:lastPrinted>
  <dcterms:created xsi:type="dcterms:W3CDTF">2014-09-01T06:43:00Z</dcterms:created>
  <dcterms:modified xsi:type="dcterms:W3CDTF">2014-09-01T06:43:00Z</dcterms:modified>
</cp:coreProperties>
</file>