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694D01" w:rsidRDefault="00B02642" w:rsidP="00B02642">
      <w:pPr>
        <w:jc w:val="center"/>
        <w:rPr>
          <w:b/>
          <w:sz w:val="24"/>
          <w:szCs w:val="24"/>
        </w:rPr>
      </w:pPr>
      <w:r w:rsidRPr="00694D01">
        <w:rPr>
          <w:b/>
          <w:sz w:val="24"/>
          <w:szCs w:val="24"/>
        </w:rPr>
        <w:t xml:space="preserve">PRIE SAVIVALDYBĖS TARYBOS SPRENDIMO „DĖL </w:t>
      </w:r>
      <w:r w:rsidR="007E32A3" w:rsidRPr="007E32A3">
        <w:rPr>
          <w:b/>
          <w:sz w:val="24"/>
          <w:szCs w:val="24"/>
        </w:rPr>
        <w:t>TURTO PERDAVIMO VALDYTI, NAUDOTI IR DISPONUOTI PATIKĖJIMO</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w:t>
      </w:r>
      <w:r w:rsidR="00FA229A">
        <w:rPr>
          <w:sz w:val="24"/>
          <w:szCs w:val="24"/>
        </w:rPr>
        <w:t xml:space="preserve"> Klaipėdos miesto savivaldybės biudžetinėms įstaigoms</w:t>
      </w:r>
      <w:r w:rsidRPr="00694D01">
        <w:rPr>
          <w:sz w:val="24"/>
          <w:szCs w:val="24"/>
        </w:rPr>
        <w:t xml:space="preserve"> </w:t>
      </w:r>
      <w:r w:rsidR="00243D69">
        <w:rPr>
          <w:sz w:val="24"/>
          <w:szCs w:val="24"/>
        </w:rPr>
        <w:t xml:space="preserve">perduoti valdyti, naudoti ir disponuoti patikėjimo </w:t>
      </w:r>
      <w:r w:rsidR="00584DBF">
        <w:rPr>
          <w:sz w:val="24"/>
          <w:szCs w:val="24"/>
        </w:rPr>
        <w:t>teise savivaldybei priklausančias patalpas Debreceno g. 48, Klaipėdoje, ir patalpas Turgaus g. 22-8, Klaipėdoje.</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584DBF" w:rsidRDefault="00584DBF" w:rsidP="00EA3B65">
      <w:pPr>
        <w:ind w:firstLine="709"/>
        <w:jc w:val="both"/>
        <w:rPr>
          <w:sz w:val="24"/>
          <w:szCs w:val="24"/>
        </w:rPr>
      </w:pPr>
      <w:r>
        <w:rPr>
          <w:sz w:val="24"/>
          <w:szCs w:val="24"/>
        </w:rPr>
        <w:t>Vadovaujantis Klaipėdos miesto savivaldybės tarybos 2014-04-30 spr</w:t>
      </w:r>
      <w:r w:rsidR="00BF49F3">
        <w:rPr>
          <w:sz w:val="24"/>
          <w:szCs w:val="24"/>
        </w:rPr>
        <w:t>endimu Nr. T2-92 Klaipėdos Andre</w:t>
      </w:r>
      <w:r>
        <w:rPr>
          <w:sz w:val="24"/>
          <w:szCs w:val="24"/>
        </w:rPr>
        <w:t>jaus Rubliovo pagrindinė mokykla buvo reorganizuota nuo 2014-08-26 prijungiant prie Klaipėdos „Santarvės“ pagrindinės mokyklos. Pagal mokyklų reorganizavimo sąlygas patalpos Debreceno g. 48, Klaipėdoje, buvo perduotos valdyti patikėjimo teise Klaipėdos miesto savivaldybės administracijai.</w:t>
      </w:r>
    </w:p>
    <w:p w:rsidR="00584DBF" w:rsidRDefault="00584DBF" w:rsidP="00EA3B65">
      <w:pPr>
        <w:ind w:firstLine="709"/>
        <w:jc w:val="both"/>
        <w:rPr>
          <w:sz w:val="24"/>
          <w:szCs w:val="24"/>
        </w:rPr>
      </w:pPr>
      <w:r>
        <w:rPr>
          <w:sz w:val="24"/>
          <w:szCs w:val="24"/>
        </w:rPr>
        <w:t>Sprendžiant tolimesnį nurodytų patalpų panaudoji</w:t>
      </w:r>
      <w:r w:rsidR="00BF49F3">
        <w:rPr>
          <w:sz w:val="24"/>
          <w:szCs w:val="24"/>
        </w:rPr>
        <w:t>mo</w:t>
      </w:r>
      <w:r>
        <w:rPr>
          <w:sz w:val="24"/>
          <w:szCs w:val="24"/>
        </w:rPr>
        <w:t xml:space="preserve"> savivaldybės funkcijų vykdymui klausimą buvo gauti savivaldybės biudžetinių įstaigų Klaipėdos miesto šeimos ir vaiko gerovės centro, Klaipėdos „Viesulo“ sporto centro ir Klaipėdos miesto savivaldybės kultūros centro Žvejų rūmai prašymai dėl patalpų Debreceno g. 48 perdavimo įstaigų funkcijų vykdymui.</w:t>
      </w:r>
    </w:p>
    <w:p w:rsidR="00584DBF" w:rsidRDefault="005705AC" w:rsidP="00EA3B65">
      <w:pPr>
        <w:ind w:firstLine="709"/>
        <w:jc w:val="both"/>
        <w:rPr>
          <w:sz w:val="24"/>
          <w:szCs w:val="24"/>
        </w:rPr>
      </w:pPr>
      <w:r>
        <w:rPr>
          <w:sz w:val="24"/>
          <w:szCs w:val="24"/>
        </w:rPr>
        <w:t xml:space="preserve">Klaipėdos miesto šeimos ir vaiko gerovės centras patikėjimo teise valdo dalį patalpų Debreceno g. 48. Taip pat centras patikėjimo teise valdo patalpas Turgaus g. 22-8. Šiose patalpose dirba 27 darbuotojai ir vienai darbo vietai tenka 3,5 kv. m patalpų. Tai neatitinka patvirtintos Lietuvos higienos normos HN32:2004. Klaipėdos miesto šeimos ir vaiko gerovės centras nuo 2015-01-01 planuoja padidinti darbuotojų skaičių 3 socialiniais darbuotojais, kurie bus finansuojami iš valstybės biudžeto ir dirbs su socialinės rizikos šeimomis ir vaikais. Dėl patalpų Turgaus g. 22-8 </w:t>
      </w:r>
      <w:r w:rsidR="00BF49F3">
        <w:rPr>
          <w:sz w:val="24"/>
          <w:szCs w:val="24"/>
        </w:rPr>
        <w:t xml:space="preserve">trūkumo </w:t>
      </w:r>
      <w:r>
        <w:rPr>
          <w:sz w:val="24"/>
          <w:szCs w:val="24"/>
        </w:rPr>
        <w:t>Klaipėdos miesto šeimos ir vaiko gerovės centras negali tinkamai vykdyti savo funkcijų ir teikti paslaugų.</w:t>
      </w:r>
    </w:p>
    <w:p w:rsidR="005705AC" w:rsidRDefault="005705AC" w:rsidP="00EA3B65">
      <w:pPr>
        <w:ind w:firstLine="709"/>
        <w:jc w:val="both"/>
        <w:rPr>
          <w:sz w:val="24"/>
          <w:szCs w:val="24"/>
        </w:rPr>
      </w:pPr>
      <w:r>
        <w:rPr>
          <w:sz w:val="24"/>
          <w:szCs w:val="24"/>
        </w:rPr>
        <w:t>Perdavus Klaipėdos miesto šeimos ir vaiko gerovės centrui dalį patalpų Debreceno g. 48, įstaiga funkcijų vykdymą galėtų sukoncentruoti vienoje vietoje</w:t>
      </w:r>
      <w:r w:rsidR="00356D22">
        <w:rPr>
          <w:sz w:val="24"/>
          <w:szCs w:val="24"/>
        </w:rPr>
        <w:t xml:space="preserve"> ir iš</w:t>
      </w:r>
      <w:r w:rsidR="00BF49F3">
        <w:rPr>
          <w:sz w:val="24"/>
          <w:szCs w:val="24"/>
        </w:rPr>
        <w:t>si</w:t>
      </w:r>
      <w:r w:rsidR="00356D22">
        <w:rPr>
          <w:sz w:val="24"/>
          <w:szCs w:val="24"/>
        </w:rPr>
        <w:t>kelti iš patalpų Turgaus g. 22-8, kurios būtų perduotos Klaipėdos miesto savivaldybės administracijai.</w:t>
      </w:r>
    </w:p>
    <w:p w:rsidR="00356D22" w:rsidRDefault="00356D22" w:rsidP="00EA3B65">
      <w:pPr>
        <w:ind w:firstLine="709"/>
        <w:jc w:val="both"/>
        <w:rPr>
          <w:sz w:val="24"/>
          <w:szCs w:val="24"/>
        </w:rPr>
      </w:pPr>
      <w:r>
        <w:rPr>
          <w:sz w:val="24"/>
          <w:szCs w:val="24"/>
        </w:rPr>
        <w:t>Klaipėdos „Viesulo“ sporto centras pateikė prašymą dėl sporto salės patalpų Debreceno g. 48 perdavimo</w:t>
      </w:r>
      <w:r w:rsidR="00BF49F3">
        <w:rPr>
          <w:sz w:val="24"/>
          <w:szCs w:val="24"/>
        </w:rPr>
        <w:t xml:space="preserve"> įstaigai. Ši sporto salė</w:t>
      </w:r>
      <w:r>
        <w:rPr>
          <w:sz w:val="24"/>
          <w:szCs w:val="24"/>
        </w:rPr>
        <w:t xml:space="preserve"> yra vienintelė mieste, kuri yra pritaikyta vykdyti sportinės gimnastikos užsiėmimus. Perdavus šią sporto salę įstaigai ji galėtų padidinti sportuojančių vaikų skaičių ir išplėsti vykdomų užsiėmimų laiką.</w:t>
      </w:r>
    </w:p>
    <w:p w:rsidR="00356D22" w:rsidRDefault="00356D22" w:rsidP="00EA3B65">
      <w:pPr>
        <w:ind w:firstLine="709"/>
        <w:jc w:val="both"/>
        <w:rPr>
          <w:sz w:val="24"/>
          <w:szCs w:val="24"/>
        </w:rPr>
      </w:pPr>
      <w:r>
        <w:rPr>
          <w:sz w:val="24"/>
          <w:szCs w:val="24"/>
        </w:rPr>
        <w:t xml:space="preserve">Klaipėdos miesto savivaldybės kultūros centras Žvejų rūmai pateikė prašymą dėl dalies patalpų Debreceno g. 48 perdavimo valdyti patikėjimo teise. Įstaiga nurodė, kad dalis patalpų galėtų būti skirta veiklą vykdyti Klaipėdos miesto pagyvenusių žmonių asociacijai bei kitoms senjorų organizacijoms, kurios galėtų patalpose organizuoti repeticijas, renginius, šokių vakarus, paskaitas ir kitus renginius. </w:t>
      </w:r>
      <w:r w:rsidR="002917BE">
        <w:rPr>
          <w:sz w:val="24"/>
          <w:szCs w:val="24"/>
        </w:rPr>
        <w:t>Kitą patalpų dalį Klaipėdos miesto savivaldybės kultūros centras Žvejų rūmai galėtų išnuomoti kitiems miesto kolektyvams, organizuoti įvairius renginius.</w:t>
      </w:r>
    </w:p>
    <w:p w:rsidR="00B02642" w:rsidRPr="00694D01" w:rsidRDefault="00B02642" w:rsidP="00B02642">
      <w:pPr>
        <w:ind w:firstLine="720"/>
        <w:jc w:val="both"/>
        <w:rPr>
          <w:b/>
          <w:sz w:val="24"/>
          <w:szCs w:val="24"/>
        </w:rPr>
      </w:pPr>
      <w:r w:rsidRPr="00694D01">
        <w:rPr>
          <w:b/>
          <w:sz w:val="24"/>
          <w:szCs w:val="24"/>
        </w:rPr>
        <w:t>3. Kokių rezultatų laukiama.</w:t>
      </w:r>
    </w:p>
    <w:p w:rsidR="00B02642" w:rsidRPr="00694D01" w:rsidRDefault="00592C87" w:rsidP="00B02642">
      <w:pPr>
        <w:pStyle w:val="Pavadinimas"/>
        <w:ind w:firstLine="720"/>
        <w:jc w:val="both"/>
        <w:rPr>
          <w:b w:val="0"/>
        </w:rPr>
      </w:pPr>
      <w:r>
        <w:rPr>
          <w:b w:val="0"/>
        </w:rPr>
        <w:t>Perdavus nurodytą turtą savivaldybės biudžetinėms įstaigoms užtikrinama tinkama įstaigų veikla ir funkcijų vykdymas.</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1D7581" w:rsidP="00B02642">
      <w:pPr>
        <w:pStyle w:val="Pavadinimas"/>
        <w:ind w:firstLine="720"/>
        <w:jc w:val="both"/>
        <w:rPr>
          <w:b w:val="0"/>
        </w:rPr>
      </w:pPr>
      <w:r>
        <w:rPr>
          <w:b w:val="0"/>
        </w:rPr>
        <w:t>Sporto ir kūno kultūros skyriaus 2014-04-25 raštas Nr. VS-2376.</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2917BE" w:rsidP="00B02642">
      <w:pPr>
        <w:pStyle w:val="Pavadinimas"/>
        <w:ind w:firstLine="720"/>
        <w:jc w:val="both"/>
        <w:rPr>
          <w:b w:val="0"/>
        </w:rPr>
      </w:pPr>
      <w:r>
        <w:rPr>
          <w:b w:val="0"/>
        </w:rPr>
        <w:t>Lėšų poreikis patalpų pritaikymui visų nurodytų įstaigų veiklai ir patalpų išlaikymui sudaro apie 240000 Lt.</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592C87">
        <w:rPr>
          <w:sz w:val="24"/>
          <w:szCs w:val="24"/>
        </w:rPr>
        <w:t>tinkama savivaldybės biudžetinių įstaigų</w:t>
      </w:r>
      <w:r w:rsidR="00592C87" w:rsidRPr="00592C87">
        <w:rPr>
          <w:sz w:val="24"/>
          <w:szCs w:val="24"/>
        </w:rPr>
        <w:t xml:space="preserve"> veikla ir savivaldybės turto valdymas ir naudojimas.</w:t>
      </w:r>
    </w:p>
    <w:p w:rsidR="00B02642" w:rsidRPr="00694D01" w:rsidRDefault="00B02642" w:rsidP="00B02642">
      <w:pPr>
        <w:ind w:firstLine="720"/>
        <w:jc w:val="both"/>
        <w:rPr>
          <w:sz w:val="24"/>
          <w:szCs w:val="24"/>
        </w:rPr>
      </w:pPr>
      <w:r w:rsidRPr="00694D01">
        <w:rPr>
          <w:sz w:val="24"/>
          <w:szCs w:val="24"/>
        </w:rPr>
        <w:t>Teikiame svarstyti šį sprendimo projektą.</w:t>
      </w:r>
    </w:p>
    <w:p w:rsidR="002917BE" w:rsidRDefault="001D7581" w:rsidP="001D7581">
      <w:pPr>
        <w:ind w:firstLine="709"/>
        <w:jc w:val="both"/>
        <w:rPr>
          <w:sz w:val="24"/>
          <w:szCs w:val="24"/>
        </w:rPr>
      </w:pPr>
      <w:r>
        <w:rPr>
          <w:sz w:val="24"/>
          <w:szCs w:val="24"/>
        </w:rPr>
        <w:t>PRIDEDAMA. Biudžetinių įstaigų prašymų kopijos, 7 lapai.</w:t>
      </w:r>
    </w:p>
    <w:p w:rsidR="001D7581" w:rsidRDefault="001D7581" w:rsidP="001D7581">
      <w:pPr>
        <w:ind w:firstLine="709"/>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D45B61">
        <w:rPr>
          <w:sz w:val="24"/>
          <w:szCs w:val="24"/>
        </w:rPr>
        <w:tab/>
      </w:r>
      <w:r w:rsidR="00D45B61">
        <w:rPr>
          <w:sz w:val="24"/>
          <w:szCs w:val="24"/>
        </w:rPr>
        <w:tab/>
      </w:r>
      <w:r w:rsidR="00D45B61">
        <w:rPr>
          <w:sz w:val="24"/>
          <w:szCs w:val="24"/>
        </w:rPr>
        <w:tab/>
      </w:r>
      <w:r w:rsidR="00D45B61">
        <w:rPr>
          <w:sz w:val="24"/>
          <w:szCs w:val="24"/>
        </w:rPr>
        <w:tab/>
        <w:t xml:space="preserve">                  Genovaitė </w:t>
      </w:r>
      <w:proofErr w:type="spellStart"/>
      <w:r w:rsidR="00D45B61">
        <w:rPr>
          <w:sz w:val="24"/>
          <w:szCs w:val="24"/>
        </w:rPr>
        <w:t>Paulikienė</w:t>
      </w:r>
      <w:proofErr w:type="spellEnd"/>
    </w:p>
    <w:sectPr w:rsidR="007D1D66" w:rsidRPr="00D45B61" w:rsidSect="001D7581">
      <w:pgSz w:w="11907" w:h="16839" w:code="9"/>
      <w:pgMar w:top="709" w:right="567" w:bottom="568"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AE" w:rsidRDefault="004137AE" w:rsidP="00B02642">
      <w:r>
        <w:separator/>
      </w:r>
    </w:p>
  </w:endnote>
  <w:endnote w:type="continuationSeparator" w:id="0">
    <w:p w:rsidR="004137AE" w:rsidRDefault="004137AE"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AE" w:rsidRDefault="004137AE" w:rsidP="00B02642">
      <w:r>
        <w:separator/>
      </w:r>
    </w:p>
  </w:footnote>
  <w:footnote w:type="continuationSeparator" w:id="0">
    <w:p w:rsidR="004137AE" w:rsidRDefault="004137AE" w:rsidP="00B0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42"/>
    <w:rsid w:val="000141A5"/>
    <w:rsid w:val="000329A2"/>
    <w:rsid w:val="00067121"/>
    <w:rsid w:val="000D2C79"/>
    <w:rsid w:val="000D733E"/>
    <w:rsid w:val="00173B32"/>
    <w:rsid w:val="001D7581"/>
    <w:rsid w:val="001F1FFA"/>
    <w:rsid w:val="00243D69"/>
    <w:rsid w:val="002917BE"/>
    <w:rsid w:val="002D00AF"/>
    <w:rsid w:val="002F4D2B"/>
    <w:rsid w:val="002F5561"/>
    <w:rsid w:val="00342AD2"/>
    <w:rsid w:val="00356D22"/>
    <w:rsid w:val="003662FA"/>
    <w:rsid w:val="003E7542"/>
    <w:rsid w:val="004137AE"/>
    <w:rsid w:val="0046367C"/>
    <w:rsid w:val="004A0F60"/>
    <w:rsid w:val="005705AC"/>
    <w:rsid w:val="00584DBF"/>
    <w:rsid w:val="00592C87"/>
    <w:rsid w:val="005B740F"/>
    <w:rsid w:val="005B7A72"/>
    <w:rsid w:val="0061595B"/>
    <w:rsid w:val="00695DE0"/>
    <w:rsid w:val="006A3B19"/>
    <w:rsid w:val="006C0598"/>
    <w:rsid w:val="006D57D0"/>
    <w:rsid w:val="0071641F"/>
    <w:rsid w:val="00784D73"/>
    <w:rsid w:val="007C4264"/>
    <w:rsid w:val="007E32A3"/>
    <w:rsid w:val="008A59C6"/>
    <w:rsid w:val="009351B7"/>
    <w:rsid w:val="009777A4"/>
    <w:rsid w:val="00995879"/>
    <w:rsid w:val="00AA2B43"/>
    <w:rsid w:val="00AA60D8"/>
    <w:rsid w:val="00AB0C69"/>
    <w:rsid w:val="00AE3D13"/>
    <w:rsid w:val="00B02642"/>
    <w:rsid w:val="00B40383"/>
    <w:rsid w:val="00BF49F3"/>
    <w:rsid w:val="00C003B5"/>
    <w:rsid w:val="00C6532A"/>
    <w:rsid w:val="00CB57D0"/>
    <w:rsid w:val="00D45B61"/>
    <w:rsid w:val="00DD5357"/>
    <w:rsid w:val="00DF1934"/>
    <w:rsid w:val="00EA3B65"/>
    <w:rsid w:val="00EF724C"/>
    <w:rsid w:val="00F50A4C"/>
    <w:rsid w:val="00F60863"/>
    <w:rsid w:val="00FA229A"/>
    <w:rsid w:val="00FE6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2530</Words>
  <Characters>1443</Characters>
  <Application>Microsoft Office Word</Application>
  <DocSecurity>4</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Edvardas Simokaitis</dc:creator>
  <cp:lastModifiedBy>Virginija Palaimiene</cp:lastModifiedBy>
  <cp:revision>2</cp:revision>
  <dcterms:created xsi:type="dcterms:W3CDTF">2014-09-05T05:50:00Z</dcterms:created>
  <dcterms:modified xsi:type="dcterms:W3CDTF">2014-09-05T05:50:00Z</dcterms:modified>
</cp:coreProperties>
</file>