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7" w:rsidRDefault="00B52FF7" w:rsidP="006504F0">
      <w:pPr>
        <w:jc w:val="center"/>
        <w:rPr>
          <w:b/>
          <w:sz w:val="28"/>
          <w:szCs w:val="28"/>
          <w:lang w:val="en-US"/>
        </w:rPr>
      </w:pPr>
      <w:r w:rsidRPr="000B5C46">
        <w:rPr>
          <w:b/>
          <w:sz w:val="28"/>
          <w:szCs w:val="28"/>
          <w:lang w:val="en-US"/>
        </w:rPr>
        <w:t>AIŠKINAMASIS RAŠTAS</w:t>
      </w:r>
    </w:p>
    <w:p w:rsidR="000B5C46" w:rsidRPr="000B5C46" w:rsidRDefault="000B5C46" w:rsidP="006504F0">
      <w:pPr>
        <w:jc w:val="center"/>
        <w:rPr>
          <w:b/>
          <w:sz w:val="28"/>
          <w:szCs w:val="28"/>
          <w:lang w:val="en-US"/>
        </w:rPr>
      </w:pPr>
    </w:p>
    <w:p w:rsidR="004458C3" w:rsidRPr="0088544A" w:rsidRDefault="004458C3" w:rsidP="004458C3">
      <w:pPr>
        <w:jc w:val="center"/>
        <w:rPr>
          <w:b/>
        </w:rPr>
      </w:pPr>
      <w:r>
        <w:rPr>
          <w:b/>
        </w:rPr>
        <w:t>PRIE TARYBOS SPRENDIMO PROJEKTO</w:t>
      </w:r>
    </w:p>
    <w:p w:rsidR="004458C3" w:rsidRPr="00286602" w:rsidRDefault="004458C3" w:rsidP="004458C3">
      <w:pPr>
        <w:jc w:val="center"/>
        <w:rPr>
          <w:b/>
          <w:caps/>
        </w:rPr>
      </w:pPr>
      <w:r w:rsidRPr="00286602">
        <w:rPr>
          <w:b/>
          <w:caps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08 M"/>
        </w:smartTagPr>
        <w:r w:rsidRPr="00286602">
          <w:rPr>
            <w:b/>
            <w:caps/>
          </w:rPr>
          <w:t>2008 m</w:t>
        </w:r>
      </w:smartTag>
      <w:r w:rsidRPr="00286602">
        <w:rPr>
          <w:b/>
          <w:caps/>
        </w:rPr>
        <w:t>. BIRŽELIO 5 d. sprendimu Nr. T2-189 patvirtintų BIUDŽETINĖS ĮSTAIGOS KLAIPĖDOS MIESTO ŠEIMOS IR VAIKO GEROVĖS CENTRO NUOSTATŲ PAKEITIMO</w:t>
      </w:r>
    </w:p>
    <w:p w:rsidR="004458C3" w:rsidRPr="0088544A" w:rsidRDefault="004458C3" w:rsidP="004458C3">
      <w:pPr>
        <w:jc w:val="center"/>
        <w:rPr>
          <w:b/>
        </w:rPr>
      </w:pPr>
    </w:p>
    <w:p w:rsidR="004458C3" w:rsidRPr="0088544A" w:rsidRDefault="004458C3" w:rsidP="004458C3"/>
    <w:p w:rsidR="004458C3" w:rsidRPr="007F2926" w:rsidRDefault="004458C3" w:rsidP="004458C3">
      <w:pPr>
        <w:ind w:left="360"/>
        <w:jc w:val="both"/>
        <w:rPr>
          <w:b/>
        </w:rPr>
      </w:pPr>
      <w:r>
        <w:rPr>
          <w:b/>
        </w:rPr>
        <w:t>1. </w:t>
      </w:r>
      <w:r w:rsidRPr="00C75B78">
        <w:rPr>
          <w:b/>
        </w:rPr>
        <w:t>Sprendimo projekto esmė, tikslai ir uždaviniai</w:t>
      </w:r>
      <w:r>
        <w:rPr>
          <w:b/>
        </w:rPr>
        <w:t>.</w:t>
      </w:r>
    </w:p>
    <w:p w:rsidR="004458C3" w:rsidRPr="007F2926" w:rsidRDefault="004458C3" w:rsidP="004458C3">
      <w:pPr>
        <w:ind w:left="360" w:firstLine="360"/>
        <w:jc w:val="both"/>
      </w:pPr>
      <w:r w:rsidRPr="007F2926">
        <w:t xml:space="preserve">Šiuo sprendimu būtų </w:t>
      </w:r>
      <w:r>
        <w:t>pakeisti Klaipėdos miesto šeimos ir vaiko gerovės centro (toliau – Centro) nuostatai. Pakeitimai susiję su Centro teikiamų socialinių paslaugų licencijavimu ir Socialinių paslaugų katalogo pakeitimu.</w:t>
      </w:r>
    </w:p>
    <w:p w:rsidR="004458C3" w:rsidRPr="00EB0182" w:rsidRDefault="004458C3" w:rsidP="004458C3">
      <w:pPr>
        <w:ind w:left="360"/>
        <w:jc w:val="both"/>
        <w:rPr>
          <w:b/>
          <w:lang w:val="en-US"/>
        </w:rPr>
      </w:pPr>
      <w:r>
        <w:rPr>
          <w:b/>
        </w:rPr>
        <w:t>2. </w:t>
      </w:r>
      <w:r w:rsidRPr="00C75B78">
        <w:rPr>
          <w:b/>
        </w:rPr>
        <w:t>Projekto rengimo priežastys ir kuo remiantis parengtas sprendimo projektas</w:t>
      </w:r>
      <w:r>
        <w:rPr>
          <w:b/>
        </w:rPr>
        <w:t>.</w:t>
      </w:r>
    </w:p>
    <w:p w:rsidR="004458C3" w:rsidRDefault="004458C3" w:rsidP="004458C3">
      <w:pPr>
        <w:ind w:left="360" w:firstLine="360"/>
        <w:jc w:val="both"/>
        <w:rPr>
          <w:lang w:val="en-US"/>
        </w:rPr>
      </w:pPr>
      <w:proofErr w:type="spellStart"/>
      <w:proofErr w:type="gramStart"/>
      <w:r w:rsidRPr="00FD2098">
        <w:rPr>
          <w:lang w:val="en-US"/>
        </w:rPr>
        <w:t>Sprendimo</w:t>
      </w:r>
      <w:proofErr w:type="spellEnd"/>
      <w:r w:rsidRPr="00FD2098">
        <w:rPr>
          <w:lang w:val="en-US"/>
        </w:rPr>
        <w:t xml:space="preserve"> </w:t>
      </w:r>
      <w:proofErr w:type="spellStart"/>
      <w:r>
        <w:rPr>
          <w:lang w:val="en-US"/>
        </w:rPr>
        <w:t>projektas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parengtas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atsižvelgiant</w:t>
      </w:r>
      <w:proofErr w:type="spellEnd"/>
      <w:r>
        <w:rPr>
          <w:lang w:val="en-US"/>
        </w:rPr>
        <w:t xml:space="preserve"> į (2013 m. </w:t>
      </w:r>
      <w:proofErr w:type="spellStart"/>
      <w:r>
        <w:rPr>
          <w:lang w:val="en-US"/>
        </w:rPr>
        <w:t>liepos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mėn</w:t>
      </w:r>
      <w:proofErr w:type="spellEnd"/>
      <w:r>
        <w:rPr>
          <w:lang w:val="en-US"/>
        </w:rPr>
        <w:t xml:space="preserve">. ir 2014 m. </w:t>
      </w:r>
      <w:proofErr w:type="spellStart"/>
      <w:r>
        <w:rPr>
          <w:lang w:val="en-US"/>
        </w:rPr>
        <w:t>birželio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mėn</w:t>
      </w:r>
      <w:proofErr w:type="spellEnd"/>
      <w:r>
        <w:rPr>
          <w:lang w:val="en-US"/>
        </w:rPr>
        <w:t>.)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LR </w:t>
      </w:r>
      <w:proofErr w:type="spellStart"/>
      <w:r>
        <w:rPr>
          <w:lang w:val="en-US"/>
        </w:rPr>
        <w:t>Socialinės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apsaugos</w:t>
      </w:r>
      <w:proofErr w:type="spellEnd"/>
      <w:r>
        <w:rPr>
          <w:lang w:val="en-US"/>
        </w:rPr>
        <w:t xml:space="preserve"> ir </w:t>
      </w:r>
      <w:proofErr w:type="spellStart"/>
      <w:r>
        <w:rPr>
          <w:lang w:val="en-US"/>
        </w:rPr>
        <w:t>darbo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ministro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įsakymu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pakeistą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Socialinių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paslaugų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katalogą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Šiame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teisės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numatyta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trumpalaikė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socialinė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globa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teikiama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moterims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patyrusioms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smurtą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šeimoje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nukentėjusioms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prekybos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žmonėmis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priskiriama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socialinės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priežiūros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paslaugoms</w:t>
      </w:r>
      <w:proofErr w:type="spellEnd"/>
      <w:r>
        <w:rPr>
          <w:lang w:val="en-US"/>
        </w:rPr>
        <w:t xml:space="preserve"> ir </w:t>
      </w:r>
      <w:proofErr w:type="spellStart"/>
      <w:r>
        <w:rPr>
          <w:lang w:val="en-US"/>
        </w:rPr>
        <w:t>pavadinta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apgyvendinimo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krizių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paslauga</w:t>
      </w:r>
      <w:proofErr w:type="spellEnd"/>
      <w:r>
        <w:rPr>
          <w:lang w:val="en-US"/>
        </w:rPr>
        <w:t xml:space="preserve"> (10.15. p.).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Taip</w:t>
      </w:r>
      <w:proofErr w:type="spellEnd"/>
      <w:r>
        <w:rPr>
          <w:lang w:val="en-US"/>
        </w:rPr>
        <w:t xml:space="preserve"> pat </w:t>
      </w:r>
      <w:proofErr w:type="spellStart"/>
      <w:r>
        <w:rPr>
          <w:lang w:val="en-US"/>
        </w:rPr>
        <w:t>patikslinta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pagalbos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teikimo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vaikus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globojantiems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globėjams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rūpintojams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įvaikintojams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funkcija</w:t>
      </w:r>
      <w:proofErr w:type="spellEnd"/>
      <w:r>
        <w:rPr>
          <w:lang w:val="en-US"/>
        </w:rPr>
        <w:t xml:space="preserve"> (10.10 p.). </w:t>
      </w:r>
      <w:proofErr w:type="spellStart"/>
      <w:proofErr w:type="gramStart"/>
      <w:r>
        <w:rPr>
          <w:lang w:val="en-US"/>
        </w:rPr>
        <w:t>Teikiant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trumpalaikę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globą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paslaugos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sudėtyje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teikiamos</w:t>
      </w:r>
      <w:proofErr w:type="spellEnd"/>
      <w:r>
        <w:rPr>
          <w:lang w:val="en-US"/>
        </w:rPr>
        <w:t xml:space="preserve"> ir </w:t>
      </w:r>
      <w:proofErr w:type="spellStart"/>
      <w:r>
        <w:rPr>
          <w:lang w:val="en-US"/>
        </w:rPr>
        <w:t>sociokultūrinės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paslaugos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Paslaugą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pavadinus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apgyvendinimu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krizių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sociokultūrinės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paslaugos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nenumatytos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todėl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siūlome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paslaugą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patvirtinti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atskirą</w:t>
      </w:r>
      <w:proofErr w:type="spellEnd"/>
      <w:r>
        <w:rPr>
          <w:lang w:val="en-US"/>
        </w:rPr>
        <w:t xml:space="preserve"> (10.16 p.).</w:t>
      </w:r>
    </w:p>
    <w:p w:rsidR="004458C3" w:rsidRDefault="004458C3" w:rsidP="004458C3">
      <w:pPr>
        <w:ind w:left="360" w:firstLine="360"/>
        <w:jc w:val="both"/>
        <w:rPr>
          <w:lang w:val="en-US"/>
        </w:rPr>
      </w:pPr>
      <w:r>
        <w:rPr>
          <w:lang w:val="en-US"/>
        </w:rPr>
        <w:t xml:space="preserve">Centras </w:t>
      </w:r>
      <w:proofErr w:type="spellStart"/>
      <w:r>
        <w:rPr>
          <w:lang w:val="en-US"/>
        </w:rPr>
        <w:t>nuo</w:t>
      </w:r>
      <w:proofErr w:type="spellEnd"/>
      <w:r>
        <w:rPr>
          <w:lang w:val="en-US"/>
        </w:rPr>
        <w:t xml:space="preserve"> 2015 </w:t>
      </w:r>
      <w:proofErr w:type="spellStart"/>
      <w:r>
        <w:rPr>
          <w:lang w:val="en-US"/>
        </w:rPr>
        <w:t>sausio</w:t>
      </w:r>
      <w:proofErr w:type="spellEnd"/>
      <w:r>
        <w:rPr>
          <w:lang w:val="en-US"/>
        </w:rPr>
        <w:t xml:space="preserve"> 1 d. </w:t>
      </w:r>
      <w:proofErr w:type="spellStart"/>
      <w:r>
        <w:rPr>
          <w:lang w:val="en-US"/>
        </w:rPr>
        <w:t>įstatymų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nustatyta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tvarka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licenciją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trumpalaikės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socialinės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globos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paslaugų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teikimui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vaikams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likusiems</w:t>
      </w:r>
      <w:proofErr w:type="spellEnd"/>
      <w:r>
        <w:rPr>
          <w:lang w:val="en-US"/>
        </w:rPr>
        <w:t xml:space="preserve"> be </w:t>
      </w:r>
      <w:proofErr w:type="spellStart"/>
      <w:r>
        <w:rPr>
          <w:lang w:val="en-US"/>
        </w:rPr>
        <w:t>tėvų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globos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Licencijavimui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būtina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papildyti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nuostatų</w:t>
      </w:r>
      <w:proofErr w:type="spellEnd"/>
      <w:r>
        <w:rPr>
          <w:lang w:val="en-US"/>
        </w:rPr>
        <w:t xml:space="preserve"> 7 p. </w:t>
      </w:r>
      <w:proofErr w:type="spellStart"/>
      <w:r>
        <w:rPr>
          <w:lang w:val="en-US"/>
        </w:rPr>
        <w:t>įrašant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veiklos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kodą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susijusį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sveikatos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priežiūros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veikla</w:t>
      </w:r>
      <w:proofErr w:type="spellEnd"/>
      <w:r>
        <w:rPr>
          <w:lang w:val="en-US"/>
        </w:rPr>
        <w:t>.</w:t>
      </w:r>
      <w:proofErr w:type="gramEnd"/>
    </w:p>
    <w:p w:rsidR="004458C3" w:rsidRPr="00EB0182" w:rsidRDefault="004458C3" w:rsidP="004458C3">
      <w:pPr>
        <w:ind w:left="360"/>
        <w:jc w:val="both"/>
        <w:rPr>
          <w:b/>
          <w:lang w:val="en-US"/>
        </w:rPr>
      </w:pPr>
      <w:r>
        <w:rPr>
          <w:b/>
          <w:bCs/>
        </w:rPr>
        <w:t>3. </w:t>
      </w:r>
      <w:r w:rsidRPr="00C75B78">
        <w:rPr>
          <w:b/>
          <w:bCs/>
        </w:rPr>
        <w:t>Kokių rezultatų laukiama.</w:t>
      </w:r>
    </w:p>
    <w:p w:rsidR="004458C3" w:rsidRDefault="004458C3" w:rsidP="004458C3">
      <w:pPr>
        <w:ind w:left="360"/>
        <w:jc w:val="both"/>
        <w:rPr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Biudžetinės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įstaigos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Klaipėdos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miesto</w:t>
      </w:r>
      <w:proofErr w:type="spellEnd"/>
      <w:r w:rsidRPr="00F52288">
        <w:t xml:space="preserve"> </w:t>
      </w:r>
      <w:r>
        <w:t>šeimos ir vaiko gerovės centro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nuostatai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atitiks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galiojančius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teisės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aktus</w:t>
      </w:r>
      <w:proofErr w:type="spellEnd"/>
      <w:r>
        <w:rPr>
          <w:lang w:val="en-US"/>
        </w:rPr>
        <w:t>.</w:t>
      </w:r>
      <w:proofErr w:type="gramEnd"/>
    </w:p>
    <w:p w:rsidR="004458C3" w:rsidRPr="00E12A6E" w:rsidRDefault="004458C3" w:rsidP="004458C3">
      <w:pPr>
        <w:ind w:left="360"/>
        <w:jc w:val="both"/>
        <w:rPr>
          <w:b/>
          <w:lang w:val="en-US"/>
        </w:rPr>
      </w:pPr>
      <w:r>
        <w:rPr>
          <w:b/>
          <w:bCs/>
        </w:rPr>
        <w:t>4. </w:t>
      </w:r>
      <w:r w:rsidRPr="00C75B78">
        <w:rPr>
          <w:b/>
          <w:bCs/>
        </w:rPr>
        <w:t>Sprendimo projekto rengimo metu gauti specialistų vertinimai.</w:t>
      </w:r>
    </w:p>
    <w:p w:rsidR="004458C3" w:rsidRDefault="004458C3" w:rsidP="004458C3">
      <w:pPr>
        <w:ind w:left="360" w:firstLine="360"/>
        <w:jc w:val="both"/>
        <w:rPr>
          <w:bCs/>
        </w:rPr>
      </w:pPr>
      <w:r>
        <w:rPr>
          <w:bCs/>
        </w:rPr>
        <w:t xml:space="preserve">Sprendimo projektas derintas su Teisės skyriumi, Socialinių reikalų departamento direktore, į gautus vertinimus atsižvelgta. </w:t>
      </w:r>
    </w:p>
    <w:p w:rsidR="004458C3" w:rsidRPr="0088544A" w:rsidRDefault="004458C3" w:rsidP="004458C3">
      <w:pPr>
        <w:ind w:left="360"/>
        <w:jc w:val="both"/>
      </w:pPr>
      <w:r>
        <w:rPr>
          <w:b/>
        </w:rPr>
        <w:t xml:space="preserve">5. </w:t>
      </w:r>
      <w:r w:rsidRPr="006F252B">
        <w:rPr>
          <w:b/>
        </w:rPr>
        <w:t>Lėšų</w:t>
      </w:r>
      <w:r w:rsidRPr="00C75B78">
        <w:rPr>
          <w:b/>
        </w:rPr>
        <w:t xml:space="preserve"> poreikis sprendimo įgyvendinimui</w:t>
      </w:r>
      <w:r w:rsidRPr="00C75B78">
        <w:rPr>
          <w:b/>
          <w:bCs/>
        </w:rPr>
        <w:t>.</w:t>
      </w:r>
    </w:p>
    <w:p w:rsidR="004458C3" w:rsidRPr="002C44EC" w:rsidRDefault="004458C3" w:rsidP="004458C3">
      <w:pPr>
        <w:ind w:left="360" w:firstLine="360"/>
        <w:jc w:val="both"/>
      </w:pPr>
      <w:r w:rsidRPr="002C44EC">
        <w:t>Lėšų poreikis nesikeičia</w:t>
      </w:r>
    </w:p>
    <w:p w:rsidR="004458C3" w:rsidRPr="00F6688D" w:rsidRDefault="004458C3" w:rsidP="004458C3">
      <w:pPr>
        <w:numPr>
          <w:ilvl w:val="0"/>
          <w:numId w:val="2"/>
        </w:numPr>
        <w:jc w:val="both"/>
        <w:rPr>
          <w:b/>
        </w:rPr>
      </w:pPr>
      <w:r w:rsidRPr="00F6688D">
        <w:rPr>
          <w:b/>
        </w:rPr>
        <w:t>Galimos teigiamos ar neigiamos sprendimo priėmimo pasekmės:</w:t>
      </w:r>
    </w:p>
    <w:p w:rsidR="004458C3" w:rsidRPr="00F6688D" w:rsidRDefault="004458C3" w:rsidP="004458C3">
      <w:pPr>
        <w:ind w:left="720"/>
        <w:jc w:val="both"/>
      </w:pPr>
      <w:r w:rsidRPr="00F6688D">
        <w:t>Teigiamos –</w:t>
      </w:r>
      <w:r>
        <w:t xml:space="preserve"> nuostatai atitiks teisės aktuose numatytus  reikalavimus</w:t>
      </w:r>
      <w:r w:rsidRPr="00F6688D">
        <w:t>;</w:t>
      </w:r>
    </w:p>
    <w:p w:rsidR="004458C3" w:rsidRDefault="004458C3" w:rsidP="004458C3">
      <w:pPr>
        <w:ind w:left="720"/>
        <w:jc w:val="both"/>
      </w:pPr>
      <w:r w:rsidRPr="00F6688D">
        <w:t>Neigiamos – nenumatomos.</w:t>
      </w:r>
    </w:p>
    <w:p w:rsidR="004458C3" w:rsidRDefault="004458C3" w:rsidP="004458C3">
      <w:pPr>
        <w:ind w:left="720"/>
        <w:jc w:val="both"/>
      </w:pPr>
      <w:r w:rsidRPr="00F6688D">
        <w:t>PRIDEDAMA:</w:t>
      </w:r>
      <w:r>
        <w:t xml:space="preserve"> </w:t>
      </w:r>
    </w:p>
    <w:p w:rsidR="004458C3" w:rsidRDefault="004458C3" w:rsidP="004458C3">
      <w:pPr>
        <w:numPr>
          <w:ilvl w:val="0"/>
          <w:numId w:val="3"/>
        </w:numPr>
        <w:jc w:val="both"/>
      </w:pPr>
      <w:r w:rsidRPr="00F73823">
        <w:t>Teisės aktų, nurodytų sprendimo projekto įžangoje, išrašai,</w:t>
      </w:r>
      <w:r>
        <w:t>4  lapai</w:t>
      </w:r>
      <w:r w:rsidRPr="00F73823">
        <w:t>;</w:t>
      </w:r>
    </w:p>
    <w:p w:rsidR="004458C3" w:rsidRPr="00F6688D" w:rsidRDefault="004458C3" w:rsidP="004458C3">
      <w:pPr>
        <w:numPr>
          <w:ilvl w:val="0"/>
          <w:numId w:val="3"/>
        </w:numPr>
        <w:jc w:val="both"/>
      </w:pPr>
      <w:r>
        <w:t>Centro nuostatų lyginamasis, 4 lapai.</w:t>
      </w:r>
    </w:p>
    <w:p w:rsidR="004458C3" w:rsidRDefault="004458C3" w:rsidP="004458C3"/>
    <w:p w:rsidR="00F1367C" w:rsidRDefault="00F1367C" w:rsidP="00F1367C">
      <w:pPr>
        <w:pStyle w:val="Pagrindiniotekstotrauka"/>
        <w:spacing w:line="240" w:lineRule="auto"/>
        <w:ind w:firstLine="0"/>
      </w:pPr>
      <w:bookmarkStart w:id="0" w:name="_GoBack"/>
      <w:bookmarkEnd w:id="0"/>
    </w:p>
    <w:p w:rsidR="00F1367C" w:rsidRDefault="00F1367C" w:rsidP="00F1367C">
      <w:pPr>
        <w:pStyle w:val="Pagrindiniotekstotrauka"/>
        <w:ind w:firstLine="0"/>
      </w:pPr>
    </w:p>
    <w:p w:rsidR="00F1367C" w:rsidRDefault="00F1367C" w:rsidP="00F1367C">
      <w:pPr>
        <w:pStyle w:val="Pagrindiniotekstotrauka"/>
        <w:ind w:firstLine="0"/>
      </w:pPr>
      <w:r>
        <w:t>Vedėja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Audronė Liesytė</w:t>
      </w:r>
    </w:p>
    <w:p w:rsidR="00B52FF7" w:rsidRPr="00F22F47" w:rsidRDefault="00B52FF7" w:rsidP="00B52FF7">
      <w:pPr>
        <w:ind w:right="-8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FF7" w:rsidRPr="0065791A" w:rsidRDefault="00B52FF7">
      <w:pPr>
        <w:rPr>
          <w:bCs/>
        </w:rPr>
      </w:pPr>
    </w:p>
    <w:sectPr w:rsidR="00B52FF7" w:rsidRPr="0065791A" w:rsidSect="0087095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147"/>
    <w:multiLevelType w:val="hybridMultilevel"/>
    <w:tmpl w:val="56128514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05D68"/>
    <w:multiLevelType w:val="hybridMultilevel"/>
    <w:tmpl w:val="4B207624"/>
    <w:lvl w:ilvl="0" w:tplc="F5648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9429AA"/>
    <w:multiLevelType w:val="hybridMultilevel"/>
    <w:tmpl w:val="A8E035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789"/>
    <w:rsid w:val="00016601"/>
    <w:rsid w:val="00027E79"/>
    <w:rsid w:val="00051F84"/>
    <w:rsid w:val="00062A2C"/>
    <w:rsid w:val="00072E7D"/>
    <w:rsid w:val="00085CE9"/>
    <w:rsid w:val="000B5C46"/>
    <w:rsid w:val="000C4AD8"/>
    <w:rsid w:val="000C7C5D"/>
    <w:rsid w:val="000E405B"/>
    <w:rsid w:val="00111956"/>
    <w:rsid w:val="00130B3B"/>
    <w:rsid w:val="001354A1"/>
    <w:rsid w:val="00137C6F"/>
    <w:rsid w:val="001512DE"/>
    <w:rsid w:val="00177C26"/>
    <w:rsid w:val="00190EF1"/>
    <w:rsid w:val="0019106C"/>
    <w:rsid w:val="00193E8E"/>
    <w:rsid w:val="001959FE"/>
    <w:rsid w:val="001A795B"/>
    <w:rsid w:val="001B05FD"/>
    <w:rsid w:val="001C0AED"/>
    <w:rsid w:val="001D3912"/>
    <w:rsid w:val="001D583F"/>
    <w:rsid w:val="001D777A"/>
    <w:rsid w:val="002C6BCC"/>
    <w:rsid w:val="002C7708"/>
    <w:rsid w:val="003214D3"/>
    <w:rsid w:val="00324D05"/>
    <w:rsid w:val="00376AEF"/>
    <w:rsid w:val="00396512"/>
    <w:rsid w:val="003A1789"/>
    <w:rsid w:val="003C1853"/>
    <w:rsid w:val="003E6D67"/>
    <w:rsid w:val="003F7C12"/>
    <w:rsid w:val="00406516"/>
    <w:rsid w:val="00417FE0"/>
    <w:rsid w:val="004458C3"/>
    <w:rsid w:val="00480412"/>
    <w:rsid w:val="004926BB"/>
    <w:rsid w:val="004C4C7B"/>
    <w:rsid w:val="004D2204"/>
    <w:rsid w:val="004E697F"/>
    <w:rsid w:val="005120C7"/>
    <w:rsid w:val="00517076"/>
    <w:rsid w:val="005473EE"/>
    <w:rsid w:val="0057714F"/>
    <w:rsid w:val="005D28ED"/>
    <w:rsid w:val="006151D3"/>
    <w:rsid w:val="00633CC2"/>
    <w:rsid w:val="006504F0"/>
    <w:rsid w:val="0065791A"/>
    <w:rsid w:val="00684139"/>
    <w:rsid w:val="006A0134"/>
    <w:rsid w:val="006E18DF"/>
    <w:rsid w:val="00716F57"/>
    <w:rsid w:val="007A63B1"/>
    <w:rsid w:val="007B52A0"/>
    <w:rsid w:val="007D33F5"/>
    <w:rsid w:val="007E26B5"/>
    <w:rsid w:val="007E3BE2"/>
    <w:rsid w:val="007F2932"/>
    <w:rsid w:val="00807258"/>
    <w:rsid w:val="008237F5"/>
    <w:rsid w:val="00856647"/>
    <w:rsid w:val="008645D6"/>
    <w:rsid w:val="00866E4D"/>
    <w:rsid w:val="00870950"/>
    <w:rsid w:val="008935E1"/>
    <w:rsid w:val="008978B7"/>
    <w:rsid w:val="008B7E49"/>
    <w:rsid w:val="008D6BC8"/>
    <w:rsid w:val="00962059"/>
    <w:rsid w:val="00977D38"/>
    <w:rsid w:val="00987114"/>
    <w:rsid w:val="009905B9"/>
    <w:rsid w:val="009926EA"/>
    <w:rsid w:val="009F294D"/>
    <w:rsid w:val="009F5515"/>
    <w:rsid w:val="00A15EF3"/>
    <w:rsid w:val="00A544F3"/>
    <w:rsid w:val="00A6105D"/>
    <w:rsid w:val="00A63456"/>
    <w:rsid w:val="00A9039D"/>
    <w:rsid w:val="00A91111"/>
    <w:rsid w:val="00AC1395"/>
    <w:rsid w:val="00AD055A"/>
    <w:rsid w:val="00AE499C"/>
    <w:rsid w:val="00B1148A"/>
    <w:rsid w:val="00B36DF0"/>
    <w:rsid w:val="00B44E88"/>
    <w:rsid w:val="00B52FF7"/>
    <w:rsid w:val="00B83527"/>
    <w:rsid w:val="00BC6BA6"/>
    <w:rsid w:val="00BE07B3"/>
    <w:rsid w:val="00BE579F"/>
    <w:rsid w:val="00C61AAD"/>
    <w:rsid w:val="00CA5836"/>
    <w:rsid w:val="00CB188C"/>
    <w:rsid w:val="00CF6821"/>
    <w:rsid w:val="00D175FD"/>
    <w:rsid w:val="00D239C4"/>
    <w:rsid w:val="00D56BC1"/>
    <w:rsid w:val="00D852B9"/>
    <w:rsid w:val="00DA1FC2"/>
    <w:rsid w:val="00DC2012"/>
    <w:rsid w:val="00DC3B0C"/>
    <w:rsid w:val="00DD2556"/>
    <w:rsid w:val="00E747ED"/>
    <w:rsid w:val="00E85F63"/>
    <w:rsid w:val="00E96608"/>
    <w:rsid w:val="00EA2F98"/>
    <w:rsid w:val="00EB3B24"/>
    <w:rsid w:val="00EC2048"/>
    <w:rsid w:val="00EE5175"/>
    <w:rsid w:val="00F05E9A"/>
    <w:rsid w:val="00F1367C"/>
    <w:rsid w:val="00F256B3"/>
    <w:rsid w:val="00F34DA1"/>
    <w:rsid w:val="00F37789"/>
    <w:rsid w:val="00F664B8"/>
    <w:rsid w:val="00F96A63"/>
    <w:rsid w:val="00FA5B52"/>
    <w:rsid w:val="00FB5542"/>
    <w:rsid w:val="00FE726B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semiHidden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paragraph" w:styleId="Pagrindiniotekstotrauka">
    <w:name w:val="Body Text Indent"/>
    <w:basedOn w:val="prastasis"/>
    <w:link w:val="PagrindiniotekstotraukaDiagrama"/>
    <w:rsid w:val="00F1367C"/>
    <w:pPr>
      <w:spacing w:line="360" w:lineRule="auto"/>
      <w:ind w:firstLine="720"/>
      <w:jc w:val="both"/>
    </w:pPr>
    <w:rPr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F1367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2014-08-22T07:10:00Z</dcterms:created>
  <dc:creator>E.Rupeikaite</dc:creator>
  <lastModifiedBy>Sonata Jakiene</lastModifiedBy>
  <lastPrinted>2013-11-11T18:00:00Z</lastPrinted>
  <dcterms:modified xsi:type="dcterms:W3CDTF">2014-08-22T07:12:00Z</dcterms:modified>
  <revision>3</revision>
  <dc:title>Projektas</dc:title>
</coreProperties>
</file>