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E4" w:rsidRPr="00317BE4" w:rsidRDefault="00317BE4" w:rsidP="00317BE4">
      <w:pPr>
        <w:spacing w:after="0" w:line="240" w:lineRule="auto"/>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right"/>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2 priedas</w:t>
      </w:r>
    </w:p>
    <w:p w:rsidR="00317BE4" w:rsidRPr="00317BE4" w:rsidRDefault="00317BE4" w:rsidP="00317BE4">
      <w:pPr>
        <w:spacing w:after="0" w:line="240" w:lineRule="auto"/>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tbl>
      <w:tblPr>
        <w:tblW w:w="0" w:type="auto"/>
        <w:jc w:val="center"/>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927"/>
        <w:gridCol w:w="2062"/>
        <w:gridCol w:w="1846"/>
        <w:gridCol w:w="1864"/>
      </w:tblGrid>
      <w:tr w:rsidR="00317BE4" w:rsidRPr="00317BE4" w:rsidTr="00901F75">
        <w:trPr>
          <w:jc w:val="center"/>
        </w:trPr>
        <w:tc>
          <w:tcPr>
            <w:tcW w:w="0" w:type="auto"/>
            <w:gridSpan w:val="4"/>
            <w:tcBorders>
              <w:top w:val="nil"/>
              <w:left w:val="nil"/>
              <w:bottom w:val="nil"/>
              <w:right w:val="nil"/>
            </w:tcBorders>
            <w:noWrap/>
            <w:vAlign w:val="center"/>
            <w:hideMark/>
          </w:tcPr>
          <w:p w:rsidR="00317BE4" w:rsidRPr="00317BE4" w:rsidRDefault="00317BE4" w:rsidP="00317BE4">
            <w:pPr>
              <w:spacing w:after="240" w:line="240" w:lineRule="auto"/>
              <w:jc w:val="center"/>
              <w:textAlignment w:val="top"/>
              <w:rPr>
                <w:rFonts w:ascii="Times New Roman" w:eastAsia="Times New Roman" w:hAnsi="Times New Roman" w:cs="Times New Roman"/>
                <w:b/>
                <w:bCs/>
                <w:sz w:val="14"/>
                <w:szCs w:val="14"/>
                <w:lang w:eastAsia="lt-LT"/>
              </w:rPr>
            </w:pPr>
            <w:r w:rsidRPr="00317BE4">
              <w:rPr>
                <w:rFonts w:ascii="Times New Roman" w:eastAsia="Times New Roman" w:hAnsi="Times New Roman" w:cs="Times New Roman"/>
                <w:b/>
                <w:bCs/>
                <w:sz w:val="14"/>
                <w:szCs w:val="14"/>
                <w:lang w:eastAsia="lt-LT"/>
              </w:rPr>
              <w:t>Vietos savivaldos įstatymas</w:t>
            </w:r>
          </w:p>
        </w:tc>
      </w:tr>
      <w:tr w:rsidR="00317BE4" w:rsidRPr="00317BE4" w:rsidTr="00901F75">
        <w:trPr>
          <w:jc w:val="center"/>
        </w:trPr>
        <w:tc>
          <w:tcPr>
            <w:tcW w:w="0" w:type="auto"/>
            <w:tcBorders>
              <w:top w:val="single" w:sz="6" w:space="0" w:color="000000"/>
              <w:left w:val="single" w:sz="6" w:space="0" w:color="000000"/>
              <w:bottom w:val="single" w:sz="6" w:space="0" w:color="000000"/>
              <w:right w:val="single" w:sz="6" w:space="0" w:color="000000"/>
            </w:tcBorders>
            <w:noWrap/>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Rūšis: </w:t>
            </w:r>
            <w:r w:rsidRPr="00317BE4">
              <w:rPr>
                <w:rFonts w:ascii="Times New Roman" w:eastAsia="Times New Roman" w:hAnsi="Times New Roman" w:cs="Times New Roman"/>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Numeris: </w:t>
            </w:r>
            <w:r w:rsidRPr="00317BE4">
              <w:rPr>
                <w:rFonts w:ascii="Times New Roman" w:eastAsia="Times New Roman" w:hAnsi="Times New Roman" w:cs="Times New Roman"/>
                <w:b/>
                <w:bCs/>
                <w:sz w:val="14"/>
                <w:szCs w:val="14"/>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Data: </w:t>
            </w:r>
            <w:r w:rsidRPr="00317BE4">
              <w:rPr>
                <w:rFonts w:ascii="Times New Roman" w:eastAsia="Times New Roman" w:hAnsi="Times New Roman" w:cs="Times New Roman"/>
                <w:b/>
                <w:bCs/>
                <w:sz w:val="14"/>
                <w:szCs w:val="14"/>
                <w:lang w:eastAsia="lt-LT"/>
              </w:rPr>
              <w:t xml:space="preserve">2012-12-20 </w:t>
            </w:r>
          </w:p>
        </w:tc>
        <w:tc>
          <w:tcPr>
            <w:tcW w:w="0" w:type="auto"/>
            <w:tcBorders>
              <w:top w:val="single" w:sz="6" w:space="0" w:color="000000"/>
              <w:left w:val="single" w:sz="6" w:space="0" w:color="000000"/>
              <w:bottom w:val="single" w:sz="6" w:space="0" w:color="000000"/>
              <w:right w:val="single" w:sz="6" w:space="0" w:color="000000"/>
            </w:tcBorders>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Kalba: </w:t>
            </w:r>
            <w:r w:rsidRPr="00317BE4">
              <w:rPr>
                <w:rFonts w:ascii="Times New Roman" w:eastAsia="Times New Roman" w:hAnsi="Times New Roman" w:cs="Times New Roman"/>
                <w:b/>
                <w:bCs/>
                <w:sz w:val="14"/>
                <w:szCs w:val="14"/>
                <w:lang w:eastAsia="lt-LT"/>
              </w:rPr>
              <w:t xml:space="preserve">Lietuvių </w:t>
            </w:r>
          </w:p>
        </w:tc>
      </w:tr>
      <w:tr w:rsidR="00317BE4" w:rsidRPr="00317BE4" w:rsidTr="00901F75">
        <w:trPr>
          <w:jc w:val="center"/>
        </w:trPr>
        <w:tc>
          <w:tcPr>
            <w:tcW w:w="0" w:type="auto"/>
            <w:gridSpan w:val="2"/>
            <w:tcBorders>
              <w:top w:val="single" w:sz="6" w:space="0" w:color="000000"/>
              <w:left w:val="single" w:sz="6" w:space="0" w:color="000000"/>
              <w:bottom w:val="single" w:sz="6" w:space="0" w:color="000000"/>
              <w:right w:val="single" w:sz="6" w:space="0" w:color="000000"/>
            </w:tcBorders>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sz w:val="14"/>
                <w:szCs w:val="14"/>
                <w:lang w:eastAsia="lt-LT"/>
              </w:rPr>
              <w:t xml:space="preserve">Statusas: </w:t>
            </w:r>
            <w:r w:rsidRPr="00317BE4">
              <w:rPr>
                <w:rFonts w:ascii="Times New Roman" w:eastAsia="Times New Roman" w:hAnsi="Times New Roman" w:cs="Times New Roman"/>
                <w:b/>
                <w:bCs/>
                <w:sz w:val="14"/>
                <w:szCs w:val="14"/>
                <w:lang w:eastAsia="lt-LT"/>
              </w:rPr>
              <w:t>Aktuali 2013-01-01</w:t>
            </w:r>
          </w:p>
        </w:tc>
      </w:tr>
      <w:tr w:rsidR="00317BE4" w:rsidRPr="00317BE4" w:rsidTr="00901F75">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r w:rsidRPr="00317BE4">
              <w:rPr>
                <w:rFonts w:ascii="Times New Roman" w:eastAsia="Times New Roman" w:hAnsi="Times New Roman" w:cs="Times New Roman"/>
                <w:b/>
                <w:bCs/>
                <w:sz w:val="14"/>
                <w:szCs w:val="14"/>
                <w:lang w:eastAsia="lt-LT"/>
              </w:rPr>
              <w:t>2012-12-20 Teisės aktą priėmė - Lietuvos Respublikos Seimas</w:t>
            </w:r>
            <w:r w:rsidRPr="00317BE4">
              <w:rPr>
                <w:rFonts w:ascii="Times New Roman" w:eastAsia="Times New Roman" w:hAnsi="Times New Roman" w:cs="Times New Roman"/>
                <w:sz w:val="14"/>
                <w:szCs w:val="14"/>
                <w:lang w:eastAsia="lt-LT"/>
              </w:rPr>
              <w:t xml:space="preserve"> </w:t>
            </w:r>
            <w:hyperlink r:id="rId7" w:tooltip="Daugiau informacijos apie ryšius" w:history="1">
              <w:r w:rsidRPr="00317BE4">
                <w:rPr>
                  <w:rFonts w:ascii="Times New Roman" w:eastAsia="Times New Roman" w:hAnsi="Times New Roman" w:cs="Times New Roman"/>
                  <w:color w:val="0000FF"/>
                  <w:sz w:val="14"/>
                  <w:szCs w:val="14"/>
                  <w:u w:val="single"/>
                  <w:lang w:eastAsia="lt-LT"/>
                </w:rPr>
                <w:t>&gt;&gt;</w:t>
              </w:r>
            </w:hyperlink>
          </w:p>
        </w:tc>
      </w:tr>
      <w:tr w:rsidR="00317BE4" w:rsidRPr="00317BE4" w:rsidTr="00901F75">
        <w:trPr>
          <w:jc w:val="center"/>
        </w:trPr>
        <w:tc>
          <w:tcPr>
            <w:tcW w:w="0" w:type="auto"/>
            <w:gridSpan w:val="4"/>
            <w:tcBorders>
              <w:top w:val="single" w:sz="6" w:space="0" w:color="000000"/>
              <w:left w:val="single" w:sz="6" w:space="0" w:color="000000"/>
              <w:bottom w:val="single" w:sz="6" w:space="0" w:color="000000"/>
              <w:right w:val="single" w:sz="6" w:space="0" w:color="000000"/>
            </w:tcBorders>
            <w:noWrap/>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hyperlink r:id="rId8" w:history="1">
              <w:r w:rsidRPr="00317BE4">
                <w:rPr>
                  <w:rFonts w:ascii="Times New Roman" w:eastAsia="Times New Roman" w:hAnsi="Times New Roman" w:cs="Times New Roman"/>
                  <w:color w:val="0000FF"/>
                  <w:sz w:val="14"/>
                  <w:szCs w:val="14"/>
                  <w:u w:val="single"/>
                  <w:lang w:eastAsia="lt-LT"/>
                </w:rPr>
                <w:t>Susiję dokumentai</w:t>
              </w:r>
            </w:hyperlink>
            <w:r w:rsidRPr="00317BE4">
              <w:rPr>
                <w:rFonts w:ascii="Times New Roman" w:eastAsia="Times New Roman" w:hAnsi="Times New Roman" w:cs="Times New Roman"/>
                <w:sz w:val="14"/>
                <w:szCs w:val="14"/>
                <w:lang w:eastAsia="lt-LT"/>
              </w:rPr>
              <w:t xml:space="preserve"> </w:t>
            </w:r>
            <w:hyperlink r:id="rId9" w:history="1">
              <w:r w:rsidRPr="00317BE4">
                <w:rPr>
                  <w:rFonts w:ascii="Times New Roman" w:eastAsia="Times New Roman" w:hAnsi="Times New Roman" w:cs="Times New Roman"/>
                  <w:color w:val="0000FF"/>
                  <w:sz w:val="14"/>
                  <w:szCs w:val="14"/>
                  <w:u w:val="single"/>
                  <w:lang w:eastAsia="lt-LT"/>
                </w:rPr>
                <w:t>Susiję Europos Sąjungos teisės aktai</w:t>
              </w:r>
            </w:hyperlink>
            <w:r w:rsidRPr="00317BE4">
              <w:rPr>
                <w:rFonts w:ascii="Times New Roman" w:eastAsia="Times New Roman" w:hAnsi="Times New Roman" w:cs="Times New Roman"/>
                <w:sz w:val="14"/>
                <w:szCs w:val="14"/>
                <w:lang w:eastAsia="lt-LT"/>
              </w:rPr>
              <w:t xml:space="preserve"> </w:t>
            </w:r>
            <w:hyperlink r:id="rId10" w:history="1">
              <w:r w:rsidRPr="00317BE4">
                <w:rPr>
                  <w:rFonts w:ascii="Times New Roman" w:eastAsia="Times New Roman" w:hAnsi="Times New Roman" w:cs="Times New Roman"/>
                  <w:color w:val="0000FF"/>
                  <w:sz w:val="14"/>
                  <w:szCs w:val="14"/>
                  <w:u w:val="single"/>
                  <w:lang w:eastAsia="lt-LT"/>
                </w:rPr>
                <w:t>Vertimai</w:t>
              </w:r>
            </w:hyperlink>
            <w:r w:rsidRPr="00317BE4">
              <w:rPr>
                <w:rFonts w:ascii="Times New Roman" w:eastAsia="Times New Roman" w:hAnsi="Times New Roman" w:cs="Times New Roman"/>
                <w:sz w:val="14"/>
                <w:szCs w:val="14"/>
                <w:lang w:eastAsia="lt-LT"/>
              </w:rPr>
              <w:t xml:space="preserve"> </w:t>
            </w:r>
          </w:p>
        </w:tc>
      </w:tr>
      <w:tr w:rsidR="00317BE4" w:rsidRPr="00317BE4" w:rsidTr="00901F75">
        <w:trPr>
          <w:jc w:val="center"/>
        </w:trPr>
        <w:tc>
          <w:tcPr>
            <w:tcW w:w="0" w:type="auto"/>
            <w:noWrap/>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hyperlink r:id="rId11" w:tooltip="Dokumentas" w:history="1">
              <w:r w:rsidRPr="00317BE4">
                <w:rPr>
                  <w:rFonts w:ascii="Times New Roman" w:eastAsia="Times New Roman" w:hAnsi="Times New Roman" w:cs="Times New Roman"/>
                  <w:b/>
                  <w:bCs/>
                  <w:color w:val="FF0000"/>
                  <w:sz w:val="14"/>
                  <w:szCs w:val="14"/>
                  <w:u w:val="single"/>
                  <w:lang w:eastAsia="lt-LT"/>
                </w:rPr>
                <w:t>Word 2003 dokumentas</w:t>
              </w:r>
            </w:hyperlink>
            <w:r w:rsidRPr="00317BE4">
              <w:rPr>
                <w:rFonts w:ascii="Times New Roman" w:eastAsia="Times New Roman" w:hAnsi="Times New Roman" w:cs="Times New Roman"/>
                <w:sz w:val="14"/>
                <w:szCs w:val="14"/>
                <w:lang w:eastAsia="lt-LT"/>
              </w:rPr>
              <w:t xml:space="preserve"> </w:t>
            </w:r>
            <w:r w:rsidRPr="00317BE4">
              <w:rPr>
                <w:rFonts w:ascii="Times New Roman" w:eastAsia="Times New Roman" w:hAnsi="Times New Roman" w:cs="Times New Roman"/>
                <w:noProof/>
                <w:color w:val="000000"/>
                <w:sz w:val="14"/>
                <w:szCs w:val="14"/>
                <w:lang w:eastAsia="lt-LT"/>
              </w:rPr>
              <w:drawing>
                <wp:inline distT="0" distB="0" distL="0" distR="0" wp14:anchorId="17529469" wp14:editId="56142CBA">
                  <wp:extent cx="152400" cy="152400"/>
                  <wp:effectExtent l="0" t="0" r="0" b="0"/>
                  <wp:docPr id="1" name="Paveikslėlis 1" descr="Dokumentas">
                    <a:hlinkClick xmlns:a="http://schemas.openxmlformats.org/drawingml/2006/main" r:id="rId11" tooltip="Dokument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kumentas">
                            <a:hlinkClick r:id="rId11" tooltip="Dokumentas"/>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317BE4" w:rsidRPr="00317BE4" w:rsidRDefault="00317BE4" w:rsidP="00317BE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317BE4" w:rsidRPr="00317BE4" w:rsidRDefault="00317BE4" w:rsidP="00317BE4">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317BE4" w:rsidRPr="00317BE4" w:rsidRDefault="00317BE4" w:rsidP="00317BE4">
            <w:pPr>
              <w:spacing w:after="0" w:line="240" w:lineRule="auto"/>
              <w:rPr>
                <w:rFonts w:ascii="Times New Roman" w:eastAsia="Times New Roman" w:hAnsi="Times New Roman" w:cs="Times New Roman"/>
                <w:sz w:val="20"/>
                <w:szCs w:val="20"/>
                <w:lang w:eastAsia="lt-LT"/>
              </w:rPr>
            </w:pPr>
          </w:p>
        </w:tc>
      </w:tr>
      <w:tr w:rsidR="00317BE4" w:rsidRPr="00317BE4" w:rsidTr="00901F75">
        <w:trPr>
          <w:jc w:val="center"/>
        </w:trPr>
        <w:tc>
          <w:tcPr>
            <w:tcW w:w="0" w:type="auto"/>
            <w:gridSpan w:val="4"/>
            <w:tcBorders>
              <w:top w:val="single" w:sz="6" w:space="0" w:color="000000"/>
              <w:left w:val="single" w:sz="6" w:space="0" w:color="000000"/>
              <w:bottom w:val="single" w:sz="6" w:space="0" w:color="000000"/>
              <w:right w:val="single" w:sz="6" w:space="0" w:color="000000"/>
            </w:tcBorders>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proofErr w:type="spellStart"/>
            <w:r w:rsidRPr="00317BE4">
              <w:rPr>
                <w:rFonts w:ascii="Times New Roman" w:eastAsia="Times New Roman" w:hAnsi="Times New Roman" w:cs="Times New Roman"/>
                <w:sz w:val="14"/>
                <w:szCs w:val="14"/>
                <w:lang w:eastAsia="lt-LT"/>
              </w:rPr>
              <w:t>Eurovoc</w:t>
            </w:r>
            <w:proofErr w:type="spellEnd"/>
            <w:r w:rsidRPr="00317BE4">
              <w:rPr>
                <w:rFonts w:ascii="Times New Roman" w:eastAsia="Times New Roman" w:hAnsi="Times New Roman" w:cs="Times New Roman"/>
                <w:sz w:val="14"/>
                <w:szCs w:val="14"/>
                <w:lang w:eastAsia="lt-LT"/>
              </w:rPr>
              <w:t xml:space="preserve"> 4.2 terminai:</w:t>
            </w:r>
            <w:r w:rsidRPr="00317BE4">
              <w:rPr>
                <w:rFonts w:ascii="Times New Roman" w:eastAsia="Times New Roman" w:hAnsi="Times New Roman" w:cs="Times New Roman"/>
                <w:b/>
                <w:bCs/>
                <w:sz w:val="14"/>
                <w:szCs w:val="14"/>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317BE4" w:rsidRPr="00317BE4" w:rsidRDefault="00317BE4" w:rsidP="00317BE4">
      <w:pPr>
        <w:spacing w:after="0" w:line="240" w:lineRule="auto"/>
        <w:rPr>
          <w:rFonts w:ascii="Times New Roman" w:eastAsia="Times New Roman" w:hAnsi="Times New Roman" w:cs="Times New Roman"/>
          <w:vanish/>
          <w:sz w:val="18"/>
          <w:szCs w:val="18"/>
          <w:lang w:eastAsia="lt-LT"/>
        </w:rPr>
      </w:pPr>
    </w:p>
    <w:tbl>
      <w:tblPr>
        <w:tblW w:w="5000" w:type="pct"/>
        <w:tblCellSpacing w:w="0" w:type="dxa"/>
        <w:tblCellMar>
          <w:left w:w="0" w:type="dxa"/>
          <w:right w:w="0" w:type="dxa"/>
        </w:tblCellMar>
        <w:tblLook w:val="04A0" w:firstRow="1" w:lastRow="0" w:firstColumn="1" w:lastColumn="0" w:noHBand="0" w:noVBand="1"/>
      </w:tblPr>
      <w:tblGrid>
        <w:gridCol w:w="6416"/>
        <w:gridCol w:w="3223"/>
      </w:tblGrid>
      <w:tr w:rsidR="00317BE4" w:rsidRPr="00317BE4" w:rsidTr="00901F75">
        <w:trPr>
          <w:tblCellSpacing w:w="0" w:type="dxa"/>
        </w:trPr>
        <w:tc>
          <w:tcPr>
            <w:tcW w:w="0" w:type="auto"/>
            <w:hideMark/>
          </w:tcPr>
          <w:p w:rsidR="00317BE4" w:rsidRPr="00317BE4" w:rsidRDefault="00317BE4" w:rsidP="00317BE4">
            <w:pPr>
              <w:spacing w:after="0" w:line="240" w:lineRule="auto"/>
              <w:rPr>
                <w:rFonts w:ascii="Times New Roman" w:eastAsia="Times New Roman" w:hAnsi="Times New Roman" w:cs="Times New Roman"/>
                <w:sz w:val="14"/>
                <w:szCs w:val="14"/>
                <w:lang w:eastAsia="lt-LT"/>
              </w:rPr>
            </w:pPr>
            <w:hyperlink r:id="rId13" w:history="1">
              <w:r w:rsidRPr="00317BE4">
                <w:rPr>
                  <w:rFonts w:ascii="Times New Roman" w:eastAsia="Times New Roman" w:hAnsi="Times New Roman" w:cs="Times New Roman"/>
                  <w:color w:val="0000FF"/>
                  <w:sz w:val="14"/>
                  <w:szCs w:val="14"/>
                  <w:u w:val="single"/>
                  <w:lang w:eastAsia="lt-LT"/>
                </w:rPr>
                <w:t>Nauja paieška</w:t>
              </w:r>
            </w:hyperlink>
            <w:r w:rsidRPr="00317BE4">
              <w:rPr>
                <w:rFonts w:ascii="Times New Roman" w:eastAsia="Times New Roman" w:hAnsi="Times New Roman" w:cs="Times New Roman"/>
                <w:sz w:val="14"/>
                <w:szCs w:val="14"/>
                <w:lang w:eastAsia="lt-LT"/>
              </w:rPr>
              <w:t xml:space="preserve"> </w:t>
            </w:r>
            <w:hyperlink r:id="rId14" w:tooltip="Pareikškite nuomonę apie šį teisės aktą" w:history="1">
              <w:r w:rsidRPr="00317BE4">
                <w:rPr>
                  <w:rFonts w:ascii="Times New Roman" w:eastAsia="Times New Roman" w:hAnsi="Times New Roman" w:cs="Times New Roman"/>
                  <w:color w:val="0000FF"/>
                  <w:sz w:val="14"/>
                  <w:szCs w:val="14"/>
                  <w:u w:val="single"/>
                  <w:lang w:eastAsia="lt-LT"/>
                </w:rPr>
                <w:t>Jūsų pasiūlymai ir pastabos</w:t>
              </w:r>
            </w:hyperlink>
            <w:r w:rsidRPr="00317BE4">
              <w:rPr>
                <w:rFonts w:ascii="Times New Roman" w:eastAsia="Times New Roman" w:hAnsi="Times New Roman" w:cs="Times New Roman"/>
                <w:sz w:val="14"/>
                <w:szCs w:val="14"/>
                <w:lang w:eastAsia="lt-LT"/>
              </w:rPr>
              <w:t xml:space="preserve"> </w:t>
            </w:r>
          </w:p>
        </w:tc>
        <w:tc>
          <w:tcPr>
            <w:tcW w:w="0" w:type="auto"/>
            <w:hideMark/>
          </w:tcPr>
          <w:p w:rsidR="00317BE4" w:rsidRPr="00317BE4" w:rsidRDefault="00317BE4" w:rsidP="00317BE4">
            <w:pPr>
              <w:spacing w:after="0" w:line="240" w:lineRule="auto"/>
              <w:jc w:val="right"/>
              <w:rPr>
                <w:rFonts w:ascii="Times New Roman" w:eastAsia="Times New Roman" w:hAnsi="Times New Roman" w:cs="Times New Roman"/>
                <w:sz w:val="14"/>
                <w:szCs w:val="14"/>
                <w:lang w:eastAsia="lt-LT"/>
              </w:rPr>
            </w:pPr>
            <w:hyperlink r:id="rId15" w:history="1">
              <w:r w:rsidRPr="00317BE4">
                <w:rPr>
                  <w:rFonts w:ascii="Times New Roman" w:eastAsia="Times New Roman" w:hAnsi="Times New Roman" w:cs="Times New Roman"/>
                  <w:color w:val="0000FF"/>
                  <w:sz w:val="14"/>
                  <w:szCs w:val="14"/>
                  <w:u w:val="single"/>
                  <w:lang w:eastAsia="lt-LT"/>
                </w:rPr>
                <w:t>Versija spausdinimui</w:t>
              </w:r>
            </w:hyperlink>
            <w:r w:rsidRPr="00317BE4">
              <w:rPr>
                <w:rFonts w:ascii="Times New Roman" w:eastAsia="Times New Roman" w:hAnsi="Times New Roman" w:cs="Times New Roman"/>
                <w:sz w:val="14"/>
                <w:szCs w:val="14"/>
                <w:lang w:eastAsia="lt-LT"/>
              </w:rPr>
              <w:t xml:space="preserve"> </w:t>
            </w:r>
          </w:p>
        </w:tc>
      </w:tr>
    </w:tbl>
    <w:p w:rsidR="00317BE4" w:rsidRPr="00317BE4" w:rsidRDefault="00317BE4" w:rsidP="00317BE4">
      <w:pPr>
        <w:spacing w:after="0" w:line="240" w:lineRule="auto"/>
        <w:rPr>
          <w:rFonts w:ascii="Times New Roman" w:eastAsia="Times New Roman" w:hAnsi="Times New Roman" w:cs="Times New Roman"/>
          <w:sz w:val="18"/>
          <w:szCs w:val="18"/>
          <w:lang w:eastAsia="lt-LT"/>
        </w:rPr>
      </w:pPr>
      <w:r w:rsidRPr="00317BE4">
        <w:rPr>
          <w:rFonts w:ascii="Times New Roman" w:eastAsia="Times New Roman" w:hAnsi="Times New Roman" w:cs="Times New Roman"/>
          <w:sz w:val="18"/>
          <w:szCs w:val="18"/>
          <w:lang w:eastAsia="lt-LT"/>
        </w:rPr>
        <w:pict>
          <v:rect id="_x0000_i1025" style="width:0;height:1.5pt" o:hralign="center" o:hrstd="t" o:hrnoshade="t" o:hr="t" fillcolor="#666" stroked="f"/>
        </w:pict>
      </w:r>
    </w:p>
    <w:p w:rsidR="00317BE4" w:rsidRPr="00317BE4" w:rsidRDefault="00317BE4" w:rsidP="00317BE4">
      <w:pPr>
        <w:spacing w:after="0" w:line="240" w:lineRule="auto"/>
        <w:rPr>
          <w:rFonts w:ascii="Times New Roman" w:eastAsia="Times New Roman" w:hAnsi="Times New Roman" w:cs="Times New Roman"/>
          <w:sz w:val="20"/>
          <w:szCs w:val="20"/>
          <w:lang w:eastAsia="lt-LT"/>
        </w:rPr>
      </w:pPr>
      <w:r w:rsidRPr="00317BE4">
        <w:rPr>
          <w:rFonts w:ascii="Times New Roman" w:eastAsia="Times New Roman" w:hAnsi="Times New Roman" w:cs="Times New Roman"/>
          <w:sz w:val="20"/>
          <w:szCs w:val="20"/>
          <w:lang w:eastAsia="lt-LT"/>
        </w:rPr>
        <w:t xml:space="preserve">Įstatymas skelbtas: </w:t>
      </w:r>
      <w:proofErr w:type="spellStart"/>
      <w:r w:rsidRPr="00317BE4">
        <w:rPr>
          <w:rFonts w:ascii="Times New Roman" w:eastAsia="Times New Roman" w:hAnsi="Times New Roman" w:cs="Times New Roman"/>
          <w:sz w:val="20"/>
          <w:szCs w:val="20"/>
          <w:lang w:eastAsia="lt-LT"/>
        </w:rPr>
        <w:t>Žin</w:t>
      </w:r>
      <w:proofErr w:type="spellEnd"/>
      <w:r w:rsidRPr="00317BE4">
        <w:rPr>
          <w:rFonts w:ascii="Times New Roman" w:eastAsia="Times New Roman" w:hAnsi="Times New Roman" w:cs="Times New Roman"/>
          <w:sz w:val="20"/>
          <w:szCs w:val="20"/>
          <w:lang w:eastAsia="lt-LT"/>
        </w:rPr>
        <w:t xml:space="preserve">., 1994, Nr. </w:t>
      </w:r>
      <w:hyperlink r:id="rId16" w:history="1">
        <w:r w:rsidRPr="00317BE4">
          <w:rPr>
            <w:rFonts w:ascii="Times New Roman" w:eastAsia="Times New Roman" w:hAnsi="Times New Roman" w:cs="Times New Roman"/>
            <w:color w:val="0000FF"/>
            <w:sz w:val="20"/>
            <w:szCs w:val="20"/>
            <w:u w:val="single"/>
            <w:lang w:eastAsia="lt-LT"/>
          </w:rPr>
          <w:t>55-1049</w:t>
        </w:r>
      </w:hyperlink>
    </w:p>
    <w:p w:rsidR="00317BE4" w:rsidRPr="00317BE4" w:rsidRDefault="00317BE4" w:rsidP="00317BE4">
      <w:pPr>
        <w:spacing w:after="0" w:line="240" w:lineRule="auto"/>
        <w:jc w:val="both"/>
        <w:rPr>
          <w:rFonts w:ascii="Times New Roman" w:eastAsia="Times New Roman" w:hAnsi="Times New Roman" w:cs="Times New Roman"/>
          <w:sz w:val="20"/>
          <w:szCs w:val="20"/>
          <w:lang w:eastAsia="lt-LT"/>
        </w:rPr>
      </w:pPr>
      <w:r w:rsidRPr="00317BE4">
        <w:rPr>
          <w:rFonts w:ascii="Times New Roman" w:eastAsia="Times New Roman" w:hAnsi="Times New Roman" w:cs="Times New Roman"/>
          <w:sz w:val="20"/>
          <w:szCs w:val="20"/>
          <w:lang w:eastAsia="lt-LT"/>
        </w:rPr>
        <w:t>Neoficialus įstatymo tekstas</w:t>
      </w:r>
    </w:p>
    <w:p w:rsidR="00317BE4" w:rsidRPr="00317BE4" w:rsidRDefault="00317BE4" w:rsidP="00317BE4">
      <w:pPr>
        <w:spacing w:after="0" w:line="240" w:lineRule="auto"/>
        <w:jc w:val="both"/>
        <w:rPr>
          <w:rFonts w:ascii="Times New Roman" w:eastAsia="Times New Roman" w:hAnsi="Times New Roman" w:cs="Times New Roman"/>
          <w:b/>
          <w:bCs/>
          <w:sz w:val="20"/>
          <w:szCs w:val="20"/>
          <w:lang w:eastAsia="lt-LT"/>
        </w:rPr>
      </w:pPr>
      <w:r w:rsidRPr="00317BE4">
        <w:rPr>
          <w:rFonts w:ascii="Times New Roman" w:eastAsia="Times New Roman" w:hAnsi="Times New Roman" w:cs="Times New Roman"/>
          <w:b/>
          <w:bCs/>
          <w:sz w:val="20"/>
          <w:szCs w:val="20"/>
          <w:lang w:eastAsia="lt-LT"/>
        </w:rPr>
        <w:t>Aktuali įstatymo redakcija nuo 2013-01-01</w:t>
      </w:r>
    </w:p>
    <w:p w:rsidR="00317BE4" w:rsidRPr="00317BE4" w:rsidRDefault="00317BE4" w:rsidP="00317BE4">
      <w:pPr>
        <w:spacing w:after="0" w:line="240" w:lineRule="auto"/>
        <w:jc w:val="both"/>
        <w:rPr>
          <w:rFonts w:ascii="TimesLT" w:eastAsia="Times New Roman" w:hAnsi="TimesLT" w:cs="Times New Roman"/>
          <w:sz w:val="20"/>
          <w:szCs w:val="20"/>
          <w:lang w:eastAsia="lt-LT"/>
        </w:rPr>
      </w:pPr>
    </w:p>
    <w:p w:rsidR="00317BE4" w:rsidRPr="00317BE4" w:rsidRDefault="00317BE4" w:rsidP="00317BE4">
      <w:pPr>
        <w:spacing w:after="0" w:line="240" w:lineRule="auto"/>
        <w:jc w:val="center"/>
        <w:rPr>
          <w:rFonts w:ascii="TimesLT" w:eastAsia="Times New Roman" w:hAnsi="TimesLT" w:cs="Times New Roman"/>
          <w:sz w:val="20"/>
          <w:szCs w:val="20"/>
          <w:lang w:eastAsia="lt-LT"/>
        </w:rPr>
      </w:pPr>
      <w:r w:rsidRPr="00317BE4">
        <w:rPr>
          <w:rFonts w:ascii="Times New Roman" w:eastAsia="Times New Roman" w:hAnsi="Times New Roman" w:cs="Times New Roman"/>
          <w:b/>
          <w:bCs/>
          <w:lang w:eastAsia="lt-LT"/>
        </w:rPr>
        <w:t>LIETUVOS RESPUBLIKOS</w:t>
      </w:r>
    </w:p>
    <w:p w:rsidR="00317BE4" w:rsidRPr="00317BE4" w:rsidRDefault="00317BE4" w:rsidP="00317BE4">
      <w:pPr>
        <w:spacing w:after="0" w:line="240" w:lineRule="auto"/>
        <w:jc w:val="center"/>
        <w:rPr>
          <w:rFonts w:ascii="TimesLT" w:eastAsia="Times New Roman" w:hAnsi="TimesLT" w:cs="Times New Roman"/>
          <w:sz w:val="20"/>
          <w:szCs w:val="20"/>
          <w:lang w:eastAsia="lt-LT"/>
        </w:rPr>
      </w:pPr>
      <w:r w:rsidRPr="00317BE4">
        <w:rPr>
          <w:rFonts w:ascii="Times New Roman" w:eastAsia="Times New Roman" w:hAnsi="Times New Roman" w:cs="Times New Roman"/>
          <w:b/>
          <w:bCs/>
          <w:lang w:eastAsia="lt-LT"/>
        </w:rPr>
        <w:t>VIETOS SAVIVALDOS</w:t>
      </w:r>
    </w:p>
    <w:p w:rsidR="00317BE4" w:rsidRPr="00317BE4" w:rsidRDefault="00317BE4" w:rsidP="00317BE4">
      <w:pPr>
        <w:spacing w:after="0" w:line="240" w:lineRule="auto"/>
        <w:jc w:val="center"/>
        <w:rPr>
          <w:rFonts w:ascii="TimesLT" w:eastAsia="Times New Roman" w:hAnsi="TimesLT" w:cs="Times New Roman"/>
          <w:sz w:val="20"/>
          <w:szCs w:val="20"/>
          <w:lang w:eastAsia="lt-LT"/>
        </w:rPr>
      </w:pPr>
      <w:r w:rsidRPr="00317BE4">
        <w:rPr>
          <w:rFonts w:ascii="Times New Roman" w:eastAsia="Times New Roman" w:hAnsi="Times New Roman" w:cs="Times New Roman"/>
          <w:b/>
          <w:bCs/>
          <w:lang w:eastAsia="lt-LT"/>
        </w:rPr>
        <w:t>ĮSTATYMAS</w:t>
      </w:r>
    </w:p>
    <w:p w:rsidR="00317BE4" w:rsidRPr="00317BE4" w:rsidRDefault="00317BE4" w:rsidP="00317BE4">
      <w:pPr>
        <w:spacing w:after="0" w:line="240" w:lineRule="auto"/>
        <w:jc w:val="center"/>
        <w:rPr>
          <w:rFonts w:ascii="TimesLT" w:eastAsia="Times New Roman" w:hAnsi="TimesLT" w:cs="Times New Roman"/>
          <w:sz w:val="20"/>
          <w:szCs w:val="20"/>
          <w:lang w:eastAsia="lt-LT"/>
        </w:rPr>
      </w:pPr>
      <w:r w:rsidRPr="00317BE4">
        <w:rPr>
          <w:rFonts w:ascii="Times New Roman" w:eastAsia="Times New Roman" w:hAnsi="Times New Roman" w:cs="Times New Roman"/>
          <w:lang w:eastAsia="lt-LT"/>
        </w:rPr>
        <w:t>1994 m. liepos 7 d. Nr. I-533</w:t>
      </w:r>
    </w:p>
    <w:p w:rsidR="00317BE4" w:rsidRPr="00317BE4" w:rsidRDefault="00317BE4" w:rsidP="00317BE4">
      <w:pPr>
        <w:spacing w:after="0" w:line="240" w:lineRule="auto"/>
        <w:jc w:val="center"/>
        <w:rPr>
          <w:rFonts w:ascii="TimesLT" w:eastAsia="Times New Roman" w:hAnsi="TimesLT" w:cs="Times New Roman"/>
          <w:sz w:val="20"/>
          <w:szCs w:val="20"/>
          <w:lang w:eastAsia="lt-LT"/>
        </w:rPr>
      </w:pPr>
      <w:r w:rsidRPr="00317BE4">
        <w:rPr>
          <w:rFonts w:ascii="Times New Roman" w:eastAsia="Times New Roman" w:hAnsi="Times New Roman" w:cs="Times New Roman"/>
          <w:lang w:eastAsia="lt-LT"/>
        </w:rPr>
        <w:t>Vilnius</w:t>
      </w:r>
    </w:p>
    <w:p w:rsidR="00317BE4" w:rsidRPr="00317BE4" w:rsidRDefault="00317BE4" w:rsidP="00317BE4">
      <w:pPr>
        <w:spacing w:after="0" w:line="240" w:lineRule="auto"/>
        <w:jc w:val="both"/>
        <w:rPr>
          <w:rFonts w:ascii="TimesLT" w:eastAsia="Times New Roman" w:hAnsi="TimesLT" w:cs="Times New Roman"/>
          <w:sz w:val="20"/>
          <w:szCs w:val="20"/>
          <w:lang w:eastAsia="lt-LT"/>
        </w:rPr>
      </w:pPr>
      <w:r w:rsidRPr="00317BE4">
        <w:rPr>
          <w:rFonts w:ascii="Times New Roman" w:eastAsia="Times New Roman" w:hAnsi="Times New Roman" w:cs="Times New Roman"/>
          <w:b/>
          <w:bCs/>
          <w:i/>
          <w:iCs/>
          <w:sz w:val="20"/>
          <w:szCs w:val="20"/>
          <w:lang w:eastAsia="lt-LT"/>
        </w:rPr>
        <w:t>Nauja įstatymo redakcija nuo 2008 m. spalio 1 d.:</w:t>
      </w:r>
    </w:p>
    <w:p w:rsidR="00317BE4" w:rsidRPr="00317BE4" w:rsidRDefault="00317BE4" w:rsidP="00317BE4">
      <w:pPr>
        <w:spacing w:after="0" w:line="240" w:lineRule="auto"/>
        <w:rPr>
          <w:rFonts w:ascii="Courier New" w:eastAsia="Times New Roman" w:hAnsi="Courier New" w:cs="Courier New"/>
          <w:sz w:val="20"/>
          <w:szCs w:val="20"/>
          <w:lang w:eastAsia="lt-LT"/>
        </w:rPr>
      </w:pPr>
      <w:r w:rsidRPr="00317BE4">
        <w:rPr>
          <w:rFonts w:ascii="Times New Roman" w:eastAsia="Times New Roman" w:hAnsi="Times New Roman" w:cs="Times New Roman"/>
          <w:i/>
          <w:iCs/>
          <w:sz w:val="20"/>
          <w:szCs w:val="20"/>
          <w:lang w:eastAsia="lt-LT"/>
        </w:rPr>
        <w:t xml:space="preserve">Nr. </w:t>
      </w:r>
      <w:hyperlink r:id="rId17" w:history="1">
        <w:r w:rsidRPr="00317BE4">
          <w:rPr>
            <w:rFonts w:ascii="Times New Roman" w:eastAsia="Times New Roman" w:hAnsi="Times New Roman" w:cs="Times New Roman"/>
            <w:i/>
            <w:iCs/>
            <w:color w:val="0000FF"/>
            <w:sz w:val="20"/>
            <w:szCs w:val="20"/>
            <w:u w:val="single"/>
            <w:lang w:eastAsia="lt-LT"/>
          </w:rPr>
          <w:t>X-1722</w:t>
        </w:r>
      </w:hyperlink>
      <w:r w:rsidRPr="00317BE4">
        <w:rPr>
          <w:rFonts w:ascii="Times New Roman" w:eastAsia="Times New Roman" w:hAnsi="Times New Roman" w:cs="Times New Roman"/>
          <w:i/>
          <w:iCs/>
          <w:sz w:val="20"/>
          <w:szCs w:val="20"/>
          <w:lang w:eastAsia="lt-LT"/>
        </w:rPr>
        <w:t xml:space="preserve">, 2008-09-15, </w:t>
      </w:r>
      <w:proofErr w:type="spellStart"/>
      <w:r w:rsidRPr="00317BE4">
        <w:rPr>
          <w:rFonts w:ascii="Times New Roman" w:eastAsia="Times New Roman" w:hAnsi="Times New Roman" w:cs="Times New Roman"/>
          <w:i/>
          <w:iCs/>
          <w:sz w:val="20"/>
          <w:szCs w:val="20"/>
          <w:lang w:eastAsia="lt-LT"/>
        </w:rPr>
        <w:t>Žin</w:t>
      </w:r>
      <w:proofErr w:type="spellEnd"/>
      <w:r w:rsidRPr="00317BE4">
        <w:rPr>
          <w:rFonts w:ascii="Times New Roman" w:eastAsia="Times New Roman" w:hAnsi="Times New Roman" w:cs="Times New Roman"/>
          <w:i/>
          <w:iCs/>
          <w:sz w:val="20"/>
          <w:szCs w:val="20"/>
          <w:lang w:eastAsia="lt-LT"/>
        </w:rPr>
        <w:t>., 2008, Nr. 113-4290 (2008-10-01),</w:t>
      </w:r>
      <w:r w:rsidRPr="00317BE4">
        <w:rPr>
          <w:rFonts w:ascii="Times New Roman" w:eastAsia="Times New Roman" w:hAnsi="Times New Roman" w:cs="Times New Roman"/>
          <w:sz w:val="20"/>
          <w:szCs w:val="20"/>
          <w:lang w:eastAsia="lt-LT"/>
        </w:rPr>
        <w:t xml:space="preserve"> </w:t>
      </w:r>
      <w:hyperlink r:id="rId18" w:history="1">
        <w:r w:rsidRPr="00317BE4">
          <w:rPr>
            <w:rFonts w:ascii="Times New Roman" w:eastAsia="Times New Roman" w:hAnsi="Times New Roman" w:cs="Times New Roman"/>
            <w:b/>
            <w:bCs/>
            <w:i/>
            <w:iCs/>
            <w:sz w:val="20"/>
            <w:szCs w:val="20"/>
            <w:lang w:eastAsia="lt-LT"/>
          </w:rPr>
          <w:t>atitaisymas</w:t>
        </w:r>
      </w:hyperlink>
      <w:r w:rsidRPr="00317BE4">
        <w:rPr>
          <w:rFonts w:ascii="Times New Roman" w:eastAsia="Times New Roman" w:hAnsi="Times New Roman" w:cs="Times New Roman"/>
          <w:b/>
          <w:bCs/>
          <w:i/>
          <w:iCs/>
          <w:sz w:val="20"/>
          <w:szCs w:val="20"/>
          <w:lang w:eastAsia="lt-LT"/>
        </w:rPr>
        <w:t xml:space="preserve"> skelbtas: </w:t>
      </w:r>
      <w:proofErr w:type="spellStart"/>
      <w:r w:rsidRPr="00317BE4">
        <w:rPr>
          <w:rFonts w:ascii="Times New Roman" w:eastAsia="Times New Roman" w:hAnsi="Times New Roman" w:cs="Times New Roman"/>
          <w:b/>
          <w:bCs/>
          <w:i/>
          <w:iCs/>
          <w:sz w:val="20"/>
          <w:szCs w:val="20"/>
          <w:lang w:eastAsia="lt-LT"/>
        </w:rPr>
        <w:t>Žin</w:t>
      </w:r>
      <w:proofErr w:type="spellEnd"/>
      <w:r w:rsidRPr="00317BE4">
        <w:rPr>
          <w:rFonts w:ascii="Times New Roman" w:eastAsia="Times New Roman" w:hAnsi="Times New Roman" w:cs="Times New Roman"/>
          <w:b/>
          <w:bCs/>
          <w:i/>
          <w:iCs/>
          <w:sz w:val="20"/>
          <w:szCs w:val="20"/>
          <w:lang w:eastAsia="lt-LT"/>
        </w:rPr>
        <w:t>., 2011, Nr. 45</w:t>
      </w: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ind w:firstLine="720"/>
        <w:jc w:val="both"/>
        <w:rPr>
          <w:rFonts w:ascii="Times New Roman" w:eastAsia="Times New Roman" w:hAnsi="Times New Roman" w:cs="Times New Roman"/>
          <w:sz w:val="24"/>
          <w:szCs w:val="24"/>
          <w:lang w:eastAsia="lt-LT"/>
        </w:rPr>
      </w:pPr>
      <w:bookmarkStart w:id="0" w:name="straipsnis16"/>
      <w:r w:rsidRPr="00317BE4">
        <w:rPr>
          <w:rFonts w:ascii="Times New Roman" w:eastAsia="Times New Roman" w:hAnsi="Times New Roman" w:cs="Times New Roman"/>
          <w:b/>
          <w:bCs/>
          <w:color w:val="000000"/>
          <w:sz w:val="24"/>
          <w:szCs w:val="24"/>
          <w:lang w:eastAsia="lt-LT"/>
        </w:rPr>
        <w:t>16 straipsnis. Savivaldybės tarybos kompetencija</w:t>
      </w:r>
      <w:bookmarkEnd w:id="0"/>
    </w:p>
    <w:p w:rsidR="00317BE4" w:rsidRPr="00317BE4" w:rsidRDefault="00317BE4" w:rsidP="00317BE4">
      <w:pPr>
        <w:spacing w:after="0" w:line="240" w:lineRule="auto"/>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1. Savivaldybės tarybos kompetencija yra išimtinė ir paprastoji.</w:t>
      </w:r>
    </w:p>
    <w:p w:rsidR="00317BE4" w:rsidRPr="00317BE4" w:rsidRDefault="00317BE4" w:rsidP="00317BE4">
      <w:pPr>
        <w:spacing w:after="0" w:line="240" w:lineRule="auto"/>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 xml:space="preserve"> 2. Išimtinė savivaldybės tarybos kompetencija:</w:t>
      </w:r>
    </w:p>
    <w:p w:rsidR="00317BE4" w:rsidRPr="00317BE4" w:rsidRDefault="00317BE4" w:rsidP="00317BE4">
      <w:pPr>
        <w:spacing w:after="0" w:line="240" w:lineRule="auto"/>
        <w:jc w:val="both"/>
        <w:rPr>
          <w:rFonts w:ascii="Times New Roman" w:eastAsia="Times New Roman" w:hAnsi="Times New Roman" w:cs="Times New Roman"/>
          <w:sz w:val="24"/>
          <w:szCs w:val="24"/>
          <w:lang w:eastAsia="lt-LT"/>
        </w:rPr>
      </w:pPr>
      <w:r w:rsidRPr="00317BE4">
        <w:rPr>
          <w:rFonts w:ascii="Times New Roman" w:eastAsia="Times New Roman" w:hAnsi="Times New Roman" w:cs="Times New Roman"/>
          <w:sz w:val="24"/>
          <w:szCs w:val="24"/>
          <w:lang w:eastAsia="lt-LT"/>
        </w:rPr>
        <w:t>43) savivaldybės tarybos narių delegavimas į įstatymų nustatytas regionines tarybas, komisijas ir įgaliojimų jiems suteikimas reglamento nustatyta tvarka;</w:t>
      </w: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rPr>
          <w:rFonts w:ascii="Times New Roman" w:eastAsia="Times New Roman" w:hAnsi="Times New Roman" w:cs="Times New Roman"/>
          <w:sz w:val="24"/>
          <w:szCs w:val="24"/>
          <w:lang w:eastAsia="lt-LT"/>
        </w:rPr>
      </w:pPr>
      <w:bookmarkStart w:id="1" w:name="_GoBack"/>
      <w:bookmarkEnd w:id="1"/>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p w:rsidR="00317BE4" w:rsidRPr="00317BE4" w:rsidRDefault="00317BE4" w:rsidP="00317BE4">
      <w:pPr>
        <w:spacing w:after="0" w:line="240" w:lineRule="auto"/>
        <w:jc w:val="center"/>
        <w:rPr>
          <w:rFonts w:ascii="Times New Roman" w:eastAsia="Times New Roman" w:hAnsi="Times New Roman" w:cs="Times New Roman"/>
          <w:sz w:val="24"/>
          <w:szCs w:val="24"/>
          <w:lang w:eastAsia="lt-LT"/>
        </w:rPr>
      </w:pPr>
    </w:p>
    <w:sectPr w:rsidR="00317BE4" w:rsidRPr="00317BE4" w:rsidSect="00567E36">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C07" w:rsidRDefault="00C57C07" w:rsidP="00317BE4">
      <w:pPr>
        <w:spacing w:after="0" w:line="240" w:lineRule="auto"/>
      </w:pPr>
      <w:r>
        <w:separator/>
      </w:r>
    </w:p>
  </w:endnote>
  <w:endnote w:type="continuationSeparator" w:id="0">
    <w:p w:rsidR="00C57C07" w:rsidRDefault="00C57C07" w:rsidP="0031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C57C07" w:rsidRDefault="00C57C07" w:rsidP="00317BE4">
      <w:pPr>
        <w:spacing w:after="0" w:line="240" w:lineRule="auto"/>
      </w:pPr>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C57C07" w:rsidRDefault="00C57C07" w:rsidP="00317BE4">
      <w:pPr>
        <w:spacing w:after="0" w:line="240" w:lineRule="auto"/>
      </w:pPr>
      <w:r>
        <w: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4D"/>
    <w:rsid w:val="00317BE4"/>
    <w:rsid w:val="00C57C07"/>
    <w:rsid w:val="00E3594D"/>
    <w:rsid w:val="00FF15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7B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7BE4"/>
  </w:style>
  <w:style w:type="paragraph" w:styleId="Debesliotekstas">
    <w:name w:val="Balloon Text"/>
    <w:basedOn w:val="prastasis"/>
    <w:link w:val="DebesliotekstasDiagrama"/>
    <w:uiPriority w:val="99"/>
    <w:semiHidden/>
    <w:unhideWhenUsed/>
    <w:rsid w:val="00317B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7BE4"/>
    <w:rPr>
      <w:rFonts w:ascii="Tahoma" w:hAnsi="Tahoma" w:cs="Tahoma"/>
      <w:sz w:val="16"/>
      <w:szCs w:val="16"/>
    </w:rPr>
  </w:style>
  <w:style w:type="paragraph" w:styleId="Porat">
    <w:name w:val="footer"/>
    <w:basedOn w:val="prastasis"/>
    <w:link w:val="PoratDiagrama"/>
    <w:uiPriority w:val="99"/>
    <w:unhideWhenUsed/>
    <w:rsid w:val="00317B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7B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17B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7BE4"/>
  </w:style>
  <w:style w:type="paragraph" w:styleId="Debesliotekstas">
    <w:name w:val="Balloon Text"/>
    <w:basedOn w:val="prastasis"/>
    <w:link w:val="DebesliotekstasDiagrama"/>
    <w:uiPriority w:val="99"/>
    <w:semiHidden/>
    <w:unhideWhenUsed/>
    <w:rsid w:val="00317B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17BE4"/>
    <w:rPr>
      <w:rFonts w:ascii="Tahoma" w:hAnsi="Tahoma" w:cs="Tahoma"/>
      <w:sz w:val="16"/>
      <w:szCs w:val="16"/>
    </w:rPr>
  </w:style>
  <w:style w:type="paragraph" w:styleId="Porat">
    <w:name w:val="footer"/>
    <w:basedOn w:val="prastasis"/>
    <w:link w:val="PoratDiagrama"/>
    <w:uiPriority w:val="99"/>
    <w:unhideWhenUsed/>
    <w:rsid w:val="00317B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www3.lrs.lt/pls/inter3/dokpaieska.susije_l?p_id=441200&amp;p_rys_id=14"/>
  <Relationship Id="rId11" Type="http://schemas.openxmlformats.org/officeDocument/2006/relationships/hyperlink" TargetMode="External" Target="http://www3.lrs.lt/pls/inter3/dokpaieska.showdoc_bin?p_id=441200"/>
  <Relationship Id="rId12" Type="http://schemas.openxmlformats.org/officeDocument/2006/relationships/image" Target="media/image1.gif"/>
  <Relationship Id="rId13" Type="http://schemas.openxmlformats.org/officeDocument/2006/relationships/hyperlink" TargetMode="External" Target="http://www3.lrs.lt/pls/inter3/dokpaieska.forma_l"/>
  <Relationship Id="rId14" Type="http://schemas.openxmlformats.org/officeDocument/2006/relationships/hyperlink" TargetMode="External" Target="http://www3.lrs.lt/pls/inter/w5_sveciai.komentarai_write?p_gijaID=34"/>
  <Relationship Id="rId15" Type="http://schemas.openxmlformats.org/officeDocument/2006/relationships/hyperlink" TargetMode="External" Target="http://www3.lrs.lt/pls/inter3/dokpaieska.showdoc_l?p_id=441200"/>
  <Relationship Id="rId16" Type="http://schemas.openxmlformats.org/officeDocument/2006/relationships/hyperlink" TargetMode="External" Target="http://www3.lrs.lt/cgi-bin/preps2?a=5884&amp;b="/>
  <Relationship Id="rId17" Type="http://schemas.openxmlformats.org/officeDocument/2006/relationships/hyperlink" TargetMode="External" Target="http://www3.lrs.lt/cgi-bin/preps2?a=327811&amp;b="/>
  <Relationship Id="rId18" Type="http://schemas.openxmlformats.org/officeDocument/2006/relationships/hyperlink" TargetMode="External" Target="http://www3.lrs.lt/pls/inter/dokpaieska.showdoc_l?p_id=397297&amp;p_query=&amp;p_tr2="/>
  <Relationship Id="rId19" Type="http://schemas.openxmlformats.org/officeDocument/2006/relationships/fontTable" Target="fontTable.xml"/>
  <Relationship Id="rId2" Type="http://schemas.microsoft.com/office/2007/relationships/stylesWithEffects" Target="stylesWithEffects.xml"/>
  <Relationship Id="rId20"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3.lrs.lt/pls/inter3/dokpaieska.showdoc_l?p_id=441200&amp;p_daug=2"/>
  <Relationship Id="rId8" Type="http://schemas.openxmlformats.org/officeDocument/2006/relationships/hyperlink" TargetMode="External" Target="http://www3.lrs.lt/pls/inter3/dokpaieska.susije_l?p_id=441200"/>
  <Relationship Id="rId9" Type="http://schemas.openxmlformats.org/officeDocument/2006/relationships/hyperlink" TargetMode="External" Target="http://www3.lrs.lt/pls/inter3/dokpaieska.susije_l?p_id=441200&amp;p_rys_id=-1"/>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954</Characters>
  <Application>Microsoft Office Word</Application>
  <DocSecurity>0</DocSecurity>
  <Lines>7</Lines>
  <Paragraphs>5</Paragraphs>
  <ScaleCrop>false</ScaleCrop>
  <Company>Hewlett-Packard Company</Company>
  <LinksUpToDate>false</LinksUpToDate>
  <CharactersWithSpaces>2621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2013-02-06T12:07:00Z</dcterms:created>
  <dc:creator>Indre Buteniene</dc:creator>
  <lastModifiedBy>Indre Buteniene</lastModifiedBy>
  <dcterms:modified xsi:type="dcterms:W3CDTF">2013-02-06T12:09:00Z</dcterms:modified>
  <revision>2</revision>
</coreProperties>
</file>